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B091" w14:textId="77777777" w:rsidR="00CF79F2" w:rsidRDefault="00263CD3" w:rsidP="00AC669B">
      <w:pPr>
        <w:pStyle w:val="Heading1"/>
        <w:spacing w:after="19"/>
        <w:rPr>
          <w:color w:val="0000CC"/>
          <w:sz w:val="28"/>
          <w:szCs w:val="28"/>
        </w:rPr>
      </w:pPr>
      <w:r w:rsidRPr="00AC669B">
        <w:rPr>
          <w:color w:val="0000CC"/>
          <w:sz w:val="28"/>
          <w:szCs w:val="28"/>
        </w:rPr>
        <w:t>Standard C: Curriculum</w:t>
      </w:r>
    </w:p>
    <w:p w14:paraId="65F87873" w14:textId="77777777" w:rsidR="00AC669B" w:rsidRPr="00AC669B" w:rsidRDefault="00AC669B" w:rsidP="00AC669B">
      <w:pPr>
        <w:pStyle w:val="Heading1"/>
        <w:spacing w:after="19"/>
        <w:rPr>
          <w:color w:val="0000CC"/>
          <w:sz w:val="28"/>
          <w:szCs w:val="28"/>
        </w:rPr>
      </w:pPr>
    </w:p>
    <w:p w14:paraId="0831C273" w14:textId="77777777" w:rsidR="00CF79F2" w:rsidRDefault="00263CD3">
      <w:pPr>
        <w:pStyle w:val="BodyText"/>
        <w:tabs>
          <w:tab w:val="left" w:pos="859"/>
        </w:tabs>
        <w:ind w:left="859" w:right="399" w:hanging="720"/>
      </w:pPr>
      <w:r>
        <w:t>C1</w:t>
      </w:r>
      <w:r>
        <w:tab/>
        <w:t>The program must create and follow a master educational plan for program delivery.  The</w:t>
      </w:r>
      <w:r>
        <w:rPr>
          <w:spacing w:val="-3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should contain sufficient detail to support program continuity when there are changes in faculty. The plan should include the</w:t>
      </w:r>
      <w:r>
        <w:rPr>
          <w:spacing w:val="-11"/>
        </w:rPr>
        <w:t xml:space="preserve"> </w:t>
      </w:r>
      <w:r>
        <w:t>following:</w:t>
      </w:r>
    </w:p>
    <w:p w14:paraId="77FD741D" w14:textId="77777777" w:rsidR="00CF79F2" w:rsidRDefault="00CF79F2">
      <w:pPr>
        <w:pStyle w:val="BodyText"/>
        <w:spacing w:before="9"/>
        <w:rPr>
          <w:sz w:val="21"/>
        </w:rPr>
      </w:pPr>
    </w:p>
    <w:p w14:paraId="515C8188" w14:textId="77777777" w:rsidR="00CF79F2" w:rsidRDefault="00263CD3">
      <w:pPr>
        <w:pStyle w:val="ListParagraph"/>
        <w:numPr>
          <w:ilvl w:val="0"/>
          <w:numId w:val="5"/>
        </w:numPr>
        <w:tabs>
          <w:tab w:val="left" w:pos="1580"/>
        </w:tabs>
        <w:spacing w:line="266" w:lineRule="exact"/>
        <w:ind w:right="245" w:hanging="360"/>
      </w:pPr>
      <w:r>
        <w:t>mission</w:t>
      </w:r>
      <w:r w:rsidR="00025A62">
        <w:t xml:space="preserve"> and student learning</w:t>
      </w:r>
      <w:r>
        <w:t xml:space="preserve"> outcomes of the program and a description of how they integrate with the mission and </w:t>
      </w:r>
      <w:r w:rsidR="00025A62">
        <w:t>goals</w:t>
      </w:r>
      <w:r>
        <w:t xml:space="preserve"> of the</w:t>
      </w:r>
      <w:r>
        <w:rPr>
          <w:spacing w:val="-18"/>
        </w:rPr>
        <w:t xml:space="preserve"> </w:t>
      </w:r>
      <w:r>
        <w:t>institution</w:t>
      </w:r>
    </w:p>
    <w:p w14:paraId="64E22821" w14:textId="77777777" w:rsidR="00CF79F2" w:rsidRDefault="00263CD3">
      <w:pPr>
        <w:pStyle w:val="ListParagraph"/>
        <w:numPr>
          <w:ilvl w:val="0"/>
          <w:numId w:val="5"/>
        </w:numPr>
        <w:tabs>
          <w:tab w:val="left" w:pos="1580"/>
        </w:tabs>
        <w:spacing w:before="6"/>
        <w:ind w:hanging="360"/>
      </w:pPr>
      <w:r>
        <w:t>curriculum sequence with rationale for course</w:t>
      </w:r>
      <w:r>
        <w:rPr>
          <w:spacing w:val="-20"/>
        </w:rPr>
        <w:t xml:space="preserve"> </w:t>
      </w:r>
      <w:r>
        <w:t>organization</w:t>
      </w:r>
    </w:p>
    <w:p w14:paraId="532A5F24" w14:textId="77777777" w:rsidR="00CF79F2" w:rsidRDefault="00263CD3">
      <w:pPr>
        <w:pStyle w:val="ListParagraph"/>
        <w:numPr>
          <w:ilvl w:val="0"/>
          <w:numId w:val="5"/>
        </w:numPr>
        <w:tabs>
          <w:tab w:val="left" w:pos="1580"/>
        </w:tabs>
        <w:ind w:hanging="360"/>
      </w:pPr>
      <w:r>
        <w:t>course syllabi that include, at a</w:t>
      </w:r>
      <w:r>
        <w:rPr>
          <w:spacing w:val="-16"/>
        </w:rPr>
        <w:t xml:space="preserve"> </w:t>
      </w:r>
      <w:r>
        <w:t>minimum:</w:t>
      </w:r>
    </w:p>
    <w:p w14:paraId="1B90CA29" w14:textId="77777777" w:rsidR="00CF79F2" w:rsidRDefault="00CF79F2">
      <w:pPr>
        <w:pStyle w:val="BodyText"/>
      </w:pPr>
    </w:p>
    <w:p w14:paraId="1CA857D2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ind w:hanging="360"/>
      </w:pPr>
      <w:r>
        <w:t>course title and</w:t>
      </w:r>
      <w:r>
        <w:rPr>
          <w:spacing w:val="-5"/>
        </w:rPr>
        <w:t xml:space="preserve"> </w:t>
      </w:r>
      <w:r>
        <w:t>number</w:t>
      </w:r>
    </w:p>
    <w:p w14:paraId="013DCD5D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ind w:hanging="360"/>
      </w:pPr>
      <w:r>
        <w:t>course</w:t>
      </w:r>
      <w:r>
        <w:rPr>
          <w:spacing w:val="-4"/>
        </w:rPr>
        <w:t xml:space="preserve"> </w:t>
      </w:r>
      <w:r>
        <w:t>description</w:t>
      </w:r>
    </w:p>
    <w:p w14:paraId="3AFC137F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line="279" w:lineRule="exact"/>
        <w:ind w:hanging="360"/>
      </w:pPr>
      <w:r>
        <w:t>credit hours (or clock hours if program does not utilize credit</w:t>
      </w:r>
      <w:r>
        <w:rPr>
          <w:spacing w:val="-25"/>
        </w:rPr>
        <w:t xml:space="preserve"> </w:t>
      </w:r>
      <w:r>
        <w:t>hours)</w:t>
      </w:r>
    </w:p>
    <w:p w14:paraId="7384B724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line="279" w:lineRule="exact"/>
        <w:ind w:hanging="360"/>
      </w:pPr>
      <w:r>
        <w:t>instructor(s)</w:t>
      </w:r>
    </w:p>
    <w:p w14:paraId="4572DABC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before="1"/>
        <w:ind w:hanging="360"/>
      </w:pPr>
      <w:r>
        <w:t>texts and other reading</w:t>
      </w:r>
      <w:r>
        <w:rPr>
          <w:spacing w:val="-12"/>
        </w:rPr>
        <w:t xml:space="preserve"> </w:t>
      </w:r>
      <w:r>
        <w:t>assignments</w:t>
      </w:r>
    </w:p>
    <w:p w14:paraId="623E4579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ind w:hanging="360"/>
      </w:pPr>
      <w:r>
        <w:t>outline/agenda of</w:t>
      </w:r>
      <w:r>
        <w:rPr>
          <w:spacing w:val="-6"/>
        </w:rPr>
        <w:t xml:space="preserve"> </w:t>
      </w:r>
      <w:r>
        <w:t>topics</w:t>
      </w:r>
    </w:p>
    <w:p w14:paraId="09FC115F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ind w:hanging="360"/>
      </w:pPr>
      <w:r>
        <w:t>learning and/or performance</w:t>
      </w:r>
      <w:r>
        <w:rPr>
          <w:spacing w:val="-13"/>
        </w:rPr>
        <w:t xml:space="preserve"> </w:t>
      </w:r>
      <w:r>
        <w:t>objectives</w:t>
      </w:r>
    </w:p>
    <w:p w14:paraId="263317E5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line="279" w:lineRule="exact"/>
        <w:ind w:hanging="360"/>
      </w:pPr>
      <w:r>
        <w:t>methods of student assessment and their weighting in course grade</w:t>
      </w:r>
      <w:r>
        <w:rPr>
          <w:spacing w:val="-28"/>
        </w:rPr>
        <w:t xml:space="preserve"> </w:t>
      </w:r>
      <w:r>
        <w:t>computation</w:t>
      </w:r>
    </w:p>
    <w:p w14:paraId="11287061" w14:textId="77777777" w:rsidR="00CF79F2" w:rsidRDefault="00263CD3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line="279" w:lineRule="exact"/>
        <w:ind w:hanging="360"/>
      </w:pPr>
      <w:r>
        <w:t>grading</w:t>
      </w:r>
      <w:r>
        <w:rPr>
          <w:spacing w:val="-6"/>
        </w:rPr>
        <w:t xml:space="preserve"> </w:t>
      </w:r>
      <w:r>
        <w:t>scale</w:t>
      </w:r>
    </w:p>
    <w:p w14:paraId="576BF7F4" w14:textId="77777777" w:rsidR="00CF79F2" w:rsidRDefault="00CF79F2">
      <w:pPr>
        <w:pStyle w:val="BodyText"/>
      </w:pPr>
    </w:p>
    <w:p w14:paraId="641426C0" w14:textId="77777777" w:rsidR="00CF79F2" w:rsidRDefault="00263CD3">
      <w:pPr>
        <w:pStyle w:val="ListParagraph"/>
        <w:numPr>
          <w:ilvl w:val="0"/>
          <w:numId w:val="5"/>
        </w:numPr>
        <w:tabs>
          <w:tab w:val="left" w:pos="1580"/>
        </w:tabs>
        <w:spacing w:before="1"/>
        <w:ind w:right="706" w:hanging="360"/>
      </w:pPr>
      <w:r>
        <w:t>clinical education schedule template and guidelines for making clinical assignments, which demonstrate that all students will have the opportunity to meet required</w:t>
      </w:r>
      <w:r>
        <w:rPr>
          <w:spacing w:val="-28"/>
        </w:rPr>
        <w:t xml:space="preserve"> </w:t>
      </w:r>
      <w:r>
        <w:t>competencies</w:t>
      </w:r>
    </w:p>
    <w:p w14:paraId="741F8F27" w14:textId="77777777" w:rsidR="00CF79F2" w:rsidRDefault="00263CD3">
      <w:pPr>
        <w:pStyle w:val="ListParagraph"/>
        <w:numPr>
          <w:ilvl w:val="0"/>
          <w:numId w:val="5"/>
        </w:numPr>
        <w:tabs>
          <w:tab w:val="left" w:pos="1580"/>
        </w:tabs>
        <w:ind w:hanging="360"/>
      </w:pP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didactic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correlates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curriculum</w:t>
      </w:r>
    </w:p>
    <w:p w14:paraId="79C3D196" w14:textId="77777777" w:rsidR="00CF79F2" w:rsidRDefault="00263CD3"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ind w:hanging="360"/>
      </w:pPr>
      <w:r>
        <w:t>tools used to assess student attainment of clinical</w:t>
      </w:r>
      <w:r>
        <w:rPr>
          <w:spacing w:val="-24"/>
        </w:rPr>
        <w:t xml:space="preserve"> </w:t>
      </w:r>
      <w:r>
        <w:t>competencies</w:t>
      </w:r>
    </w:p>
    <w:p w14:paraId="684C6299" w14:textId="77777777" w:rsidR="00361DA8" w:rsidRDefault="00361DA8" w:rsidP="00161D73">
      <w:pPr>
        <w:pStyle w:val="ListParagraph"/>
        <w:pBdr>
          <w:bottom w:val="single" w:sz="4" w:space="1" w:color="auto"/>
        </w:pBdr>
        <w:ind w:left="0" w:firstLine="0"/>
      </w:pPr>
    </w:p>
    <w:p w14:paraId="556F7234" w14:textId="77777777" w:rsidR="00161D73" w:rsidRDefault="00161D73"/>
    <w:p w14:paraId="2F7D20F0" w14:textId="77777777" w:rsidR="00A51BFD" w:rsidRPr="001D5CBC" w:rsidRDefault="001D5CBC" w:rsidP="001D5CBC">
      <w:pPr>
        <w:rPr>
          <w:b/>
          <w:u w:val="single"/>
        </w:rPr>
      </w:pPr>
      <w:r>
        <w:rPr>
          <w:b/>
          <w:u w:val="single"/>
        </w:rPr>
        <w:t>Narrative Responses</w:t>
      </w:r>
    </w:p>
    <w:p w14:paraId="6E656E2D" w14:textId="233A6D13" w:rsidR="00161D73" w:rsidRDefault="001B29A9" w:rsidP="00161D73">
      <w:pPr>
        <w:pStyle w:val="BodyText"/>
        <w:numPr>
          <w:ilvl w:val="0"/>
          <w:numId w:val="22"/>
        </w:numPr>
      </w:pPr>
      <w:r>
        <w:t xml:space="preserve">Describe the program’s assessment of any areas of concern regarding </w:t>
      </w:r>
      <w:r w:rsidR="002605A6">
        <w:t xml:space="preserve">its compliance with </w:t>
      </w:r>
      <w:r>
        <w:t xml:space="preserve">this standard and the plans for addressing </w:t>
      </w:r>
      <w:r w:rsidR="002605A6">
        <w:t xml:space="preserve">the </w:t>
      </w:r>
      <w:r>
        <w:t>concerns.  Please include projected time</w:t>
      </w:r>
      <w:r w:rsidR="002605A6">
        <w:t xml:space="preserve">lines </w:t>
      </w:r>
      <w:r>
        <w:t>in the response.</w:t>
      </w:r>
    </w:p>
    <w:p w14:paraId="4440B021" w14:textId="77777777" w:rsidR="00161D73" w:rsidRDefault="00161D73" w:rsidP="00161D73">
      <w:pPr>
        <w:pStyle w:val="BodyText"/>
      </w:pPr>
    </w:p>
    <w:p w14:paraId="00B1BE87" w14:textId="77777777" w:rsidR="00EB08A2" w:rsidRDefault="00EB08A2" w:rsidP="00161D73">
      <w:pPr>
        <w:pStyle w:val="BodyText"/>
      </w:pPr>
    </w:p>
    <w:p w14:paraId="3DE70108" w14:textId="77777777" w:rsidR="00EB08A2" w:rsidRDefault="00EB08A2" w:rsidP="00161D73">
      <w:pPr>
        <w:pStyle w:val="BodyText"/>
      </w:pPr>
    </w:p>
    <w:p w14:paraId="621F6E64" w14:textId="77777777" w:rsidR="00EB08A2" w:rsidRDefault="00EB08A2" w:rsidP="00161D73">
      <w:pPr>
        <w:pStyle w:val="BodyText"/>
      </w:pPr>
    </w:p>
    <w:p w14:paraId="6ADAD981" w14:textId="77777777" w:rsidR="00EB08A2" w:rsidRDefault="00EB08A2" w:rsidP="00161D73">
      <w:pPr>
        <w:pStyle w:val="BodyText"/>
      </w:pPr>
    </w:p>
    <w:p w14:paraId="68D70845" w14:textId="77777777" w:rsidR="00EB08A2" w:rsidRDefault="00EB08A2" w:rsidP="00161D73">
      <w:pPr>
        <w:pStyle w:val="BodyText"/>
      </w:pPr>
    </w:p>
    <w:p w14:paraId="1C653A2D" w14:textId="77777777" w:rsidR="00EB08A2" w:rsidRDefault="00EB08A2" w:rsidP="00161D7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EB08A2" w14:paraId="2688A132" w14:textId="77777777" w:rsidTr="00EB08A2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72759488" w14:textId="77777777" w:rsidR="00EB08A2" w:rsidRPr="001D5CBC" w:rsidRDefault="00EB08A2" w:rsidP="00EB08A2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to include in Appendix C</w:t>
            </w:r>
          </w:p>
          <w:p w14:paraId="23D00A7D" w14:textId="14876B9A" w:rsidR="00EB08A2" w:rsidRPr="00AC641B" w:rsidRDefault="00EB08A2" w:rsidP="00EB08A2">
            <w:pPr>
              <w:pStyle w:val="BodyText"/>
              <w:ind w:left="720" w:hanging="720"/>
              <w:rPr>
                <w:i/>
              </w:rPr>
            </w:pPr>
            <w:r>
              <w:t>C1-1</w:t>
            </w:r>
            <w:r>
              <w:tab/>
              <w:t xml:space="preserve">Program’s master instructional plan including the specific documents identified in items a - f.  </w:t>
            </w:r>
            <w:r>
              <w:rPr>
                <w:i/>
              </w:rPr>
              <w:t>The s</w:t>
            </w:r>
            <w:r w:rsidRPr="00AC641B">
              <w:rPr>
                <w:i/>
              </w:rPr>
              <w:t xml:space="preserve">tructure of syllabi will be reviewed in C4 so </w:t>
            </w:r>
            <w:r w:rsidR="00D60A0E" w:rsidRPr="00D60A0E">
              <w:rPr>
                <w:b/>
                <w:bCs/>
                <w:i/>
                <w:color w:val="C00000"/>
              </w:rPr>
              <w:t>remove</w:t>
            </w:r>
            <w:r w:rsidR="00D60A0E">
              <w:rPr>
                <w:i/>
              </w:rPr>
              <w:t xml:space="preserve"> </w:t>
            </w:r>
            <w:r w:rsidRPr="00D60A0E">
              <w:rPr>
                <w:b/>
                <w:bCs/>
                <w:i/>
                <w:color w:val="C00000"/>
              </w:rPr>
              <w:t xml:space="preserve">syllabi </w:t>
            </w:r>
            <w:r w:rsidR="00D60A0E">
              <w:rPr>
                <w:b/>
                <w:bCs/>
                <w:i/>
                <w:color w:val="C00000"/>
              </w:rPr>
              <w:t>if they are part of the master plan</w:t>
            </w:r>
            <w:r w:rsidRPr="00AC641B">
              <w:rPr>
                <w:i/>
              </w:rPr>
              <w:t>.</w:t>
            </w:r>
          </w:p>
          <w:p w14:paraId="7F2F123B" w14:textId="77777777" w:rsidR="00EB08A2" w:rsidRDefault="00EB08A2" w:rsidP="00EB08A2">
            <w:pPr>
              <w:pStyle w:val="BodyText"/>
              <w:ind w:left="360"/>
            </w:pPr>
          </w:p>
          <w:p w14:paraId="4BDB63CF" w14:textId="77777777" w:rsidR="00EB08A2" w:rsidRDefault="00EB08A2" w:rsidP="00EB08A2">
            <w:pPr>
              <w:pStyle w:val="BodyText"/>
              <w:ind w:left="720" w:hanging="720"/>
            </w:pPr>
            <w:r>
              <w:t>C1-2</w:t>
            </w:r>
            <w:r>
              <w:tab/>
              <w:t>Provide the institutional policy and/or template for syllabi format/content, if one exists, and how the institution reviews syllabi for compliance.</w:t>
            </w:r>
          </w:p>
          <w:p w14:paraId="3A90D823" w14:textId="77777777" w:rsidR="00EB08A2" w:rsidRDefault="00EB08A2" w:rsidP="00EB08A2">
            <w:pPr>
              <w:pStyle w:val="BodyText"/>
            </w:pPr>
          </w:p>
          <w:p w14:paraId="61C08BAF" w14:textId="77777777" w:rsidR="00EB08A2" w:rsidRDefault="00EB08A2" w:rsidP="00EB08A2">
            <w:pPr>
              <w:pStyle w:val="BodyText"/>
              <w:ind w:left="720" w:hanging="720"/>
            </w:pPr>
            <w:r>
              <w:rPr>
                <w:bCs/>
              </w:rPr>
              <w:t>C1-3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32BB91AA" w14:textId="77777777" w:rsidR="00EB08A2" w:rsidRDefault="00EB08A2" w:rsidP="00EB08A2"/>
          <w:p w14:paraId="6C82BF4A" w14:textId="77777777" w:rsidR="00EB08A2" w:rsidRDefault="00EB08A2" w:rsidP="00EB08A2">
            <w:pPr>
              <w:pStyle w:val="BodyText"/>
              <w:jc w:val="center"/>
            </w:pPr>
            <w:r w:rsidRPr="00EB08A2">
              <w:t>DO NOT TYPE IN THIS BOX UNLESS INCLUDING AN OPTIONAL ITEM</w:t>
            </w:r>
          </w:p>
          <w:p w14:paraId="60CFFF79" w14:textId="4381FAE3" w:rsidR="00DC7C7C" w:rsidRDefault="00DC7C7C" w:rsidP="00EB08A2">
            <w:pPr>
              <w:pStyle w:val="BodyText"/>
              <w:jc w:val="center"/>
            </w:pPr>
          </w:p>
        </w:tc>
      </w:tr>
    </w:tbl>
    <w:p w14:paraId="629CC5A4" w14:textId="77777777" w:rsidR="00EB08A2" w:rsidRDefault="00EB08A2" w:rsidP="00161D73">
      <w:pPr>
        <w:pStyle w:val="BodyText"/>
      </w:pPr>
    </w:p>
    <w:p w14:paraId="2E95BC13" w14:textId="77777777" w:rsidR="00CF79F2" w:rsidRDefault="00263CD3">
      <w:pPr>
        <w:pStyle w:val="BodyText"/>
        <w:tabs>
          <w:tab w:val="left" w:pos="859"/>
        </w:tabs>
        <w:ind w:left="859" w:right="358" w:hanging="721"/>
      </w:pPr>
      <w:r>
        <w:lastRenderedPageBreak/>
        <w:t>C2</w:t>
      </w:r>
      <w:r>
        <w:tab/>
        <w:t>The program must provide a student handbook, clinical course syllabi, and</w:t>
      </w:r>
      <w:r>
        <w:rPr>
          <w:spacing w:val="-3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assessment documents to each AES. Orientation to the documents and expectations of clinical affiliates should be provided by the</w:t>
      </w:r>
      <w:r>
        <w:rPr>
          <w:spacing w:val="-7"/>
        </w:rPr>
        <w:t xml:space="preserve"> </w:t>
      </w:r>
      <w:r>
        <w:t>program.</w:t>
      </w:r>
    </w:p>
    <w:p w14:paraId="415CF30E" w14:textId="77777777" w:rsidR="00361DA8" w:rsidRDefault="00361DA8" w:rsidP="004A28E4">
      <w:pPr>
        <w:pStyle w:val="BodyText"/>
        <w:pBdr>
          <w:bottom w:val="single" w:sz="4" w:space="1" w:color="auto"/>
        </w:pBdr>
        <w:tabs>
          <w:tab w:val="left" w:pos="859"/>
        </w:tabs>
        <w:ind w:left="859" w:right="358" w:hanging="721"/>
      </w:pPr>
    </w:p>
    <w:p w14:paraId="25E524DF" w14:textId="77777777" w:rsidR="004A28E4" w:rsidRDefault="004A28E4" w:rsidP="001D5CBC">
      <w:pPr>
        <w:pStyle w:val="BodyText"/>
        <w:ind w:right="358"/>
        <w:rPr>
          <w:b/>
        </w:rPr>
      </w:pPr>
    </w:p>
    <w:p w14:paraId="62C44F1C" w14:textId="77777777" w:rsidR="001D5CBC" w:rsidRPr="001D5CBC" w:rsidRDefault="001D5CBC" w:rsidP="001D5CBC">
      <w:pPr>
        <w:pStyle w:val="BodyText"/>
        <w:ind w:right="358"/>
        <w:rPr>
          <w:b/>
          <w:u w:val="single"/>
        </w:rPr>
      </w:pPr>
      <w:r>
        <w:rPr>
          <w:b/>
          <w:u w:val="single"/>
        </w:rPr>
        <w:t>Narrative Responses</w:t>
      </w:r>
    </w:p>
    <w:p w14:paraId="201BC5AF" w14:textId="77777777" w:rsidR="001D5CBC" w:rsidRPr="005E36CA" w:rsidRDefault="001D5CBC" w:rsidP="001D5CBC">
      <w:pPr>
        <w:pStyle w:val="BodyText"/>
        <w:numPr>
          <w:ilvl w:val="0"/>
          <w:numId w:val="30"/>
        </w:numPr>
      </w:pPr>
      <w:r>
        <w:t>Describe the orientation process/procedure used by the program when adding a new affiliate or when the AES changes at an existing affiliate.  Ensure that the narrative identifies who conducts the training and the timeline for its occurrence.</w:t>
      </w:r>
    </w:p>
    <w:p w14:paraId="647B7C40" w14:textId="77777777" w:rsidR="001D5CBC" w:rsidRDefault="001D5CBC" w:rsidP="001D5CBC">
      <w:pPr>
        <w:pStyle w:val="BodyText"/>
        <w:ind w:left="360"/>
      </w:pPr>
    </w:p>
    <w:p w14:paraId="705A8D7F" w14:textId="77777777" w:rsidR="001D5CBC" w:rsidRDefault="001D5CBC" w:rsidP="001D5CBC">
      <w:pPr>
        <w:pStyle w:val="BodyText"/>
        <w:ind w:left="360"/>
      </w:pPr>
    </w:p>
    <w:p w14:paraId="5CF330B4" w14:textId="77777777" w:rsidR="001D5CBC" w:rsidRDefault="001D5CBC" w:rsidP="001D5CBC">
      <w:pPr>
        <w:pStyle w:val="BodyText"/>
        <w:ind w:left="360"/>
      </w:pPr>
    </w:p>
    <w:p w14:paraId="78A0550F" w14:textId="5585569E" w:rsidR="001D5CBC" w:rsidRDefault="001B29A9" w:rsidP="001D5CBC">
      <w:pPr>
        <w:pStyle w:val="BodyText"/>
        <w:numPr>
          <w:ilvl w:val="0"/>
          <w:numId w:val="30"/>
        </w:numPr>
      </w:pPr>
      <w:r>
        <w:t xml:space="preserve">Describe the program’s assessment of any areas of concern regarding </w:t>
      </w:r>
      <w:r w:rsidR="002605A6">
        <w:t xml:space="preserve">its compliance with </w:t>
      </w:r>
      <w:r>
        <w:t xml:space="preserve">this standard and the plans for addressing </w:t>
      </w:r>
      <w:r w:rsidR="002605A6">
        <w:t xml:space="preserve">the </w:t>
      </w:r>
      <w:r>
        <w:t>concerns.  Please include projected time</w:t>
      </w:r>
      <w:r w:rsidR="002605A6">
        <w:t>lin</w:t>
      </w:r>
      <w:r>
        <w:t>es in the response.</w:t>
      </w:r>
    </w:p>
    <w:p w14:paraId="39EC2154" w14:textId="77777777" w:rsidR="001D5CBC" w:rsidRDefault="001D5CBC" w:rsidP="001D5CBC">
      <w:pPr>
        <w:pStyle w:val="BodyText"/>
        <w:ind w:left="360"/>
      </w:pPr>
    </w:p>
    <w:p w14:paraId="32C7572D" w14:textId="77777777" w:rsidR="00940467" w:rsidRDefault="00940467" w:rsidP="001D5CBC">
      <w:pPr>
        <w:pStyle w:val="BodyText"/>
        <w:ind w:left="360"/>
      </w:pPr>
    </w:p>
    <w:p w14:paraId="24683403" w14:textId="77777777" w:rsidR="00940467" w:rsidRDefault="00940467" w:rsidP="001D5CBC">
      <w:pPr>
        <w:pStyle w:val="BodyText"/>
        <w:ind w:left="360"/>
      </w:pPr>
    </w:p>
    <w:p w14:paraId="4CA028B0" w14:textId="77777777" w:rsidR="00940467" w:rsidRDefault="00940467" w:rsidP="001D5CBC">
      <w:pPr>
        <w:pStyle w:val="BodyText"/>
        <w:ind w:left="360"/>
      </w:pPr>
    </w:p>
    <w:p w14:paraId="3745BA5C" w14:textId="77777777" w:rsidR="00940467" w:rsidRDefault="00940467" w:rsidP="001D5CBC">
      <w:pPr>
        <w:pStyle w:val="BodyText"/>
        <w:ind w:left="360"/>
      </w:pPr>
    </w:p>
    <w:p w14:paraId="090B2DC6" w14:textId="77777777" w:rsidR="00940467" w:rsidRDefault="00940467" w:rsidP="001D5CBC">
      <w:pPr>
        <w:pStyle w:val="BodyText"/>
        <w:ind w:left="360"/>
      </w:pPr>
    </w:p>
    <w:p w14:paraId="0CE7A9F3" w14:textId="77777777" w:rsidR="00940467" w:rsidRDefault="00940467" w:rsidP="001D5CBC">
      <w:pPr>
        <w:pStyle w:val="BodyText"/>
        <w:ind w:left="360"/>
      </w:pPr>
    </w:p>
    <w:p w14:paraId="2E6F786A" w14:textId="77777777" w:rsidR="00940467" w:rsidRDefault="00940467" w:rsidP="001D5CBC">
      <w:pPr>
        <w:pStyle w:val="BodyText"/>
        <w:ind w:left="360"/>
      </w:pPr>
    </w:p>
    <w:p w14:paraId="056B49A3" w14:textId="77777777" w:rsidR="00940467" w:rsidRDefault="00940467" w:rsidP="001D5CBC">
      <w:pPr>
        <w:pStyle w:val="BodyText"/>
        <w:ind w:left="360"/>
      </w:pPr>
    </w:p>
    <w:p w14:paraId="7FF49E7E" w14:textId="77777777" w:rsidR="00940467" w:rsidRDefault="00940467" w:rsidP="001D5CBC">
      <w:pPr>
        <w:pStyle w:val="BodyText"/>
        <w:ind w:left="360"/>
      </w:pPr>
    </w:p>
    <w:p w14:paraId="66715563" w14:textId="77777777" w:rsidR="00940467" w:rsidRDefault="00940467" w:rsidP="001D5CBC">
      <w:pPr>
        <w:pStyle w:val="BodyText"/>
        <w:ind w:left="360"/>
      </w:pPr>
    </w:p>
    <w:p w14:paraId="24E59C7F" w14:textId="77777777" w:rsidR="00940467" w:rsidRDefault="00940467" w:rsidP="001D5CBC">
      <w:pPr>
        <w:pStyle w:val="BodyText"/>
        <w:ind w:left="360"/>
      </w:pPr>
    </w:p>
    <w:p w14:paraId="17B16C56" w14:textId="77777777" w:rsidR="00940467" w:rsidRDefault="00940467" w:rsidP="001D5CBC">
      <w:pPr>
        <w:pStyle w:val="BodyText"/>
        <w:ind w:left="360"/>
      </w:pPr>
    </w:p>
    <w:p w14:paraId="0C95DB90" w14:textId="77777777" w:rsidR="00940467" w:rsidRDefault="00940467" w:rsidP="001D5CBC">
      <w:pPr>
        <w:pStyle w:val="BodyText"/>
        <w:ind w:left="360"/>
      </w:pPr>
    </w:p>
    <w:p w14:paraId="6C14DF41" w14:textId="77777777" w:rsidR="00940467" w:rsidRDefault="00940467" w:rsidP="001D5CBC">
      <w:pPr>
        <w:pStyle w:val="BodyText"/>
        <w:ind w:left="360"/>
      </w:pPr>
    </w:p>
    <w:p w14:paraId="77C5A670" w14:textId="77777777" w:rsidR="00940467" w:rsidRDefault="00940467" w:rsidP="001D5CBC">
      <w:pPr>
        <w:pStyle w:val="BodyText"/>
        <w:ind w:left="360"/>
      </w:pPr>
    </w:p>
    <w:p w14:paraId="748F1131" w14:textId="77777777" w:rsidR="00940467" w:rsidRDefault="00940467" w:rsidP="001D5CBC">
      <w:pPr>
        <w:pStyle w:val="BodyText"/>
        <w:ind w:left="360"/>
      </w:pPr>
    </w:p>
    <w:p w14:paraId="2F938468" w14:textId="77777777" w:rsidR="00940467" w:rsidRDefault="00940467" w:rsidP="001D5CBC">
      <w:pPr>
        <w:pStyle w:val="BodyText"/>
        <w:ind w:left="360"/>
      </w:pPr>
    </w:p>
    <w:p w14:paraId="494B4A25" w14:textId="77777777" w:rsidR="00940467" w:rsidRDefault="00940467" w:rsidP="001D5CBC">
      <w:pPr>
        <w:pStyle w:val="BodyText"/>
        <w:ind w:left="360"/>
      </w:pPr>
    </w:p>
    <w:p w14:paraId="68684867" w14:textId="77777777" w:rsidR="00940467" w:rsidRDefault="00940467" w:rsidP="001D5CBC">
      <w:pPr>
        <w:pStyle w:val="BodyText"/>
        <w:ind w:left="360"/>
      </w:pPr>
    </w:p>
    <w:p w14:paraId="03AE84E4" w14:textId="77777777" w:rsidR="00940467" w:rsidRDefault="00940467" w:rsidP="001D5CBC">
      <w:pPr>
        <w:pStyle w:val="BodyText"/>
        <w:ind w:left="360"/>
      </w:pPr>
    </w:p>
    <w:p w14:paraId="592CE0C4" w14:textId="77777777" w:rsidR="00940467" w:rsidRDefault="00940467" w:rsidP="001D5CBC">
      <w:pPr>
        <w:pStyle w:val="BodyText"/>
        <w:ind w:left="360"/>
      </w:pPr>
    </w:p>
    <w:p w14:paraId="29B7930D" w14:textId="77777777" w:rsidR="00940467" w:rsidRDefault="00940467" w:rsidP="001D5CBC">
      <w:pPr>
        <w:pStyle w:val="BodyText"/>
        <w:ind w:left="360"/>
      </w:pPr>
    </w:p>
    <w:p w14:paraId="02911705" w14:textId="77777777" w:rsidR="00940467" w:rsidRDefault="00940467" w:rsidP="001D5CBC">
      <w:pPr>
        <w:pStyle w:val="BodyText"/>
        <w:ind w:left="360"/>
      </w:pPr>
    </w:p>
    <w:p w14:paraId="132CBE43" w14:textId="77777777" w:rsidR="00940467" w:rsidRDefault="00940467" w:rsidP="001D5CBC">
      <w:pPr>
        <w:pStyle w:val="BodyText"/>
        <w:ind w:left="360"/>
      </w:pPr>
    </w:p>
    <w:p w14:paraId="368BC099" w14:textId="77777777" w:rsidR="00940467" w:rsidRDefault="00940467" w:rsidP="001D5CBC">
      <w:pPr>
        <w:pStyle w:val="BodyText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EB08A2" w14:paraId="7B5618F8" w14:textId="77777777" w:rsidTr="00EB08A2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A68772A" w14:textId="77777777" w:rsidR="00940467" w:rsidRPr="001D5CBC" w:rsidRDefault="00940467" w:rsidP="00940467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of compliance to include in Appendix C</w:t>
            </w:r>
          </w:p>
          <w:p w14:paraId="04B047F9" w14:textId="4D607CFB" w:rsidR="00940467" w:rsidRDefault="00940467" w:rsidP="00940467">
            <w:pPr>
              <w:pStyle w:val="BodyText"/>
            </w:pPr>
            <w:r>
              <w:t>C2-1</w:t>
            </w:r>
            <w:r>
              <w:tab/>
              <w:t xml:space="preserve">AES training agenda, </w:t>
            </w:r>
            <w:r w:rsidR="002605A6">
              <w:t xml:space="preserve">handbook </w:t>
            </w:r>
            <w:r>
              <w:t>or manual.</w:t>
            </w:r>
          </w:p>
          <w:p w14:paraId="79C5DA65" w14:textId="77777777" w:rsidR="00940467" w:rsidRDefault="00940467" w:rsidP="00940467">
            <w:pPr>
              <w:pStyle w:val="BodyText"/>
            </w:pPr>
          </w:p>
          <w:p w14:paraId="365844B6" w14:textId="77777777" w:rsidR="00940467" w:rsidRDefault="00940467" w:rsidP="00940467">
            <w:pPr>
              <w:pStyle w:val="BodyText"/>
              <w:ind w:left="720" w:hanging="720"/>
            </w:pPr>
            <w:r>
              <w:rPr>
                <w:bCs/>
              </w:rPr>
              <w:t>C2-2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7350C2DF" w14:textId="77777777" w:rsidR="00940467" w:rsidRDefault="00940467" w:rsidP="00940467">
            <w:pPr>
              <w:pStyle w:val="BodyText"/>
              <w:ind w:left="720" w:hanging="720"/>
            </w:pPr>
          </w:p>
          <w:p w14:paraId="7C50CD29" w14:textId="77777777" w:rsidR="00940467" w:rsidRDefault="00940467" w:rsidP="00940467">
            <w:pPr>
              <w:pStyle w:val="BodyText"/>
              <w:ind w:left="720" w:hanging="720"/>
              <w:jc w:val="center"/>
            </w:pPr>
            <w:r w:rsidRPr="00EB08A2">
              <w:t>DO NOT TYPE IN THIS BOX UNLESS INCLUDING AN OPTIONAL ITEM</w:t>
            </w:r>
          </w:p>
          <w:p w14:paraId="42DB8A51" w14:textId="77777777" w:rsidR="00EB08A2" w:rsidRDefault="00EB08A2" w:rsidP="00EB08A2">
            <w:pPr>
              <w:pStyle w:val="BodyText"/>
            </w:pPr>
          </w:p>
        </w:tc>
      </w:tr>
    </w:tbl>
    <w:p w14:paraId="3108D03D" w14:textId="77777777" w:rsidR="001D5CBC" w:rsidRDefault="001D5CBC" w:rsidP="00EB08A2">
      <w:pPr>
        <w:pStyle w:val="BodyText"/>
      </w:pPr>
    </w:p>
    <w:p w14:paraId="3A298E99" w14:textId="77777777" w:rsidR="001D5CBC" w:rsidRDefault="001D5CBC" w:rsidP="001D5CBC">
      <w:pPr>
        <w:pStyle w:val="BodyText"/>
        <w:ind w:left="360"/>
      </w:pPr>
    </w:p>
    <w:p w14:paraId="675066A3" w14:textId="77777777" w:rsidR="004A28E4" w:rsidRDefault="004A28E4" w:rsidP="004A28E4">
      <w:pPr>
        <w:pStyle w:val="BodyText"/>
        <w:ind w:left="1080" w:right="358"/>
        <w:rPr>
          <w:b/>
        </w:rPr>
      </w:pPr>
    </w:p>
    <w:p w14:paraId="127E5A01" w14:textId="77777777" w:rsidR="006F2A05" w:rsidRDefault="006F2A05" w:rsidP="00361DA8">
      <w:r>
        <w:br w:type="page"/>
      </w:r>
    </w:p>
    <w:p w14:paraId="144F833A" w14:textId="77777777" w:rsidR="00CF79F2" w:rsidRDefault="00263CD3">
      <w:pPr>
        <w:pStyle w:val="BodyText"/>
        <w:tabs>
          <w:tab w:val="left" w:pos="859"/>
        </w:tabs>
        <w:ind w:left="859" w:right="620" w:hanging="720"/>
      </w:pPr>
      <w:r>
        <w:lastRenderedPageBreak/>
        <w:t>C3</w:t>
      </w:r>
      <w:r>
        <w:tab/>
        <w:t>General education and basic science coursework must be of adequate depth and</w:t>
      </w:r>
      <w:r>
        <w:rPr>
          <w:spacing w:val="-26"/>
        </w:rPr>
        <w:t xml:space="preserve"> </w:t>
      </w:r>
      <w:r>
        <w:t>scope,</w:t>
      </w:r>
      <w:r>
        <w:rPr>
          <w:spacing w:val="-3"/>
        </w:rPr>
        <w:t xml:space="preserve"> </w:t>
      </w:r>
      <w:r>
        <w:t xml:space="preserve">and </w:t>
      </w:r>
      <w:r w:rsidRPr="00A51BFD">
        <w:rPr>
          <w:b/>
          <w:i/>
        </w:rPr>
        <w:t>appropriately sequenced</w:t>
      </w:r>
      <w:r>
        <w:t xml:space="preserve">, to provide a foundation for the </w:t>
      </w:r>
      <w:r w:rsidR="0045616F">
        <w:t xml:space="preserve">student learning outcomes of the </w:t>
      </w:r>
      <w:r>
        <w:t>program.  Credit-bearing, college-level courses are required</w:t>
      </w:r>
      <w:r>
        <w:rPr>
          <w:spacing w:val="-26"/>
        </w:rPr>
        <w:t xml:space="preserve"> </w:t>
      </w:r>
      <w:r>
        <w:t>in:</w:t>
      </w:r>
    </w:p>
    <w:p w14:paraId="4969F7A6" w14:textId="77777777" w:rsidR="00CF79F2" w:rsidRDefault="00CF79F2">
      <w:pPr>
        <w:pStyle w:val="BodyText"/>
      </w:pPr>
    </w:p>
    <w:p w14:paraId="014E8243" w14:textId="77777777" w:rsidR="00CF79F2" w:rsidRDefault="00263CD3">
      <w:pPr>
        <w:pStyle w:val="ListParagraph"/>
        <w:numPr>
          <w:ilvl w:val="0"/>
          <w:numId w:val="4"/>
        </w:numPr>
        <w:tabs>
          <w:tab w:val="left" w:pos="1580"/>
        </w:tabs>
        <w:ind w:hanging="360"/>
      </w:pPr>
      <w:r>
        <w:t>chemistry with</w:t>
      </w:r>
      <w:r>
        <w:rPr>
          <w:spacing w:val="-11"/>
        </w:rPr>
        <w:t xml:space="preserve"> </w:t>
      </w:r>
      <w:r>
        <w:t>laboratory</w:t>
      </w:r>
    </w:p>
    <w:p w14:paraId="3BE7E77B" w14:textId="77777777" w:rsidR="00CF79F2" w:rsidRDefault="00263CD3">
      <w:pPr>
        <w:pStyle w:val="ListParagraph"/>
        <w:numPr>
          <w:ilvl w:val="0"/>
          <w:numId w:val="4"/>
        </w:numPr>
        <w:tabs>
          <w:tab w:val="left" w:pos="1580"/>
        </w:tabs>
        <w:spacing w:line="268" w:lineRule="exact"/>
        <w:ind w:hanging="360"/>
      </w:pPr>
      <w:r>
        <w:t>human anatomy and physiology (two courses, each with a</w:t>
      </w:r>
      <w:r>
        <w:rPr>
          <w:spacing w:val="-22"/>
        </w:rPr>
        <w:t xml:space="preserve"> </w:t>
      </w:r>
      <w:r>
        <w:t>laboratory)</w:t>
      </w:r>
    </w:p>
    <w:p w14:paraId="4AA83ACB" w14:textId="77777777" w:rsidR="00CF79F2" w:rsidRDefault="00263CD3">
      <w:pPr>
        <w:pStyle w:val="ListParagraph"/>
        <w:numPr>
          <w:ilvl w:val="0"/>
          <w:numId w:val="4"/>
        </w:numPr>
        <w:tabs>
          <w:tab w:val="left" w:pos="1580"/>
        </w:tabs>
        <w:spacing w:line="268" w:lineRule="exact"/>
        <w:ind w:hanging="360"/>
      </w:pPr>
      <w:r>
        <w:t>mathematics</w:t>
      </w:r>
    </w:p>
    <w:p w14:paraId="32E44C46" w14:textId="77777777" w:rsidR="00CF79F2" w:rsidRDefault="00263CD3">
      <w:pPr>
        <w:pStyle w:val="Heading2"/>
        <w:numPr>
          <w:ilvl w:val="0"/>
          <w:numId w:val="4"/>
        </w:numPr>
        <w:tabs>
          <w:tab w:val="left" w:pos="1580"/>
        </w:tabs>
        <w:ind w:hanging="360"/>
      </w:pPr>
      <w:r>
        <w:t>physics</w:t>
      </w:r>
    </w:p>
    <w:p w14:paraId="7B4EDAB0" w14:textId="77777777" w:rsidR="00CF79F2" w:rsidRDefault="00263CD3">
      <w:pPr>
        <w:pStyle w:val="ListParagraph"/>
        <w:numPr>
          <w:ilvl w:val="0"/>
          <w:numId w:val="4"/>
        </w:numPr>
        <w:tabs>
          <w:tab w:val="left" w:pos="1580"/>
        </w:tabs>
        <w:ind w:hanging="360"/>
      </w:pPr>
      <w:r>
        <w:t>written</w:t>
      </w:r>
      <w:r>
        <w:rPr>
          <w:spacing w:val="-7"/>
        </w:rPr>
        <w:t xml:space="preserve"> </w:t>
      </w:r>
      <w:r>
        <w:t>communication</w:t>
      </w:r>
    </w:p>
    <w:p w14:paraId="1B289A29" w14:textId="77777777" w:rsidR="00CF79F2" w:rsidRDefault="00F72B50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DF24DD" wp14:editId="0596175E">
                <wp:simplePos x="0" y="0"/>
                <wp:positionH relativeFrom="page">
                  <wp:posOffset>1074420</wp:posOffset>
                </wp:positionH>
                <wp:positionV relativeFrom="paragraph">
                  <wp:posOffset>115570</wp:posOffset>
                </wp:positionV>
                <wp:extent cx="6004560" cy="586740"/>
                <wp:effectExtent l="0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5867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74C4" w14:textId="77777777" w:rsidR="00CF79F2" w:rsidRDefault="00263CD3">
                            <w:pPr>
                              <w:pStyle w:val="BodyText"/>
                              <w:spacing w:before="86"/>
                              <w:ind w:left="107"/>
                            </w:pPr>
                            <w:r>
                              <w:t>Programs at the master’s degree level must require sufficient coursework to support the professional curriculum. A baccalaureate degree must be conferred during the program if it is not a requirement for admission.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F24D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6pt;margin-top:9.1pt;width:472.8pt;height:46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i77AEAALoDAAAOAAAAZHJzL2Uyb0RvYy54bWysU8Fu2zAMvQ/YPwi6L3aKJiuMOEWbLMOA&#10;bh3Q9QNkWbaFyaJGKbGzrx8lJ+nQ3YpdBEqknvgen1a3Y2/YQaHXYEs+n+WcKSuh1rYt+fOP3Ycb&#10;znwQthYGrCr5UXl+u37/bjW4Ql1BB6ZWyAjE+mJwJe9CcEWWedmpXvgZOGUp2QD2ItAW26xGMRB6&#10;b7KrPF9mA2DtEKTynk63U5KvE37TKBkem8arwEzJqbeQVkxrFddsvRJFi8J1Wp7aEG/oohfa0qMX&#10;qK0Igu1R/wPVa4ngoQkzCX0GTaOlShyIzTx/xeapE04lLiSOdxeZ/P+Dld8OT+47sjDew0gDTCS8&#10;ewD50zMLm07YVt0hwtApUdPD8yhZNjhfnK5GqX3hI0g1fIWahiz2ARLQ2GAfVSGejNBpAMeL6GoM&#10;TNLhMs+vF0tKScotbpYfr9NUMlGcbzv04bOCnsWg5EhDTeji8OBD7EYU55L4mAej6502Jm2wrTYG&#10;2UGQAbb3nxa7icCrMmNjsYV4bUKMJ4lmZDZxDGM1UjLSraA+EmGEyVD0ASjoAH9zNpCZSu5/7QUq&#10;zswXS6JF550DPAfVORBW0tWSB86mcBMmh+4d6rYj5GksFu5I2EYnzi9dnPokgyQpTmaODvx7n6pe&#10;vtz6DwAAAP//AwBQSwMEFAAGAAgAAAAhAA0wpmfbAAAACwEAAA8AAABkcnMvZG93bnJldi54bWxM&#10;T01LxDAUvAv+h/AEb27aZalrbbqoIAge1Cie0+bZBpsPkmy3/ntfT3p6M8wwb6Y5LHZiM8ZkvBNQ&#10;bgpg6HqvjRsEfLw/Xu2BpaycVpN3KOAHExza87NG1dqf3BvOMg+MQlyqlYAx51BznvoRrUobH9CR&#10;9uWjVZloHLiO6kThduLboqi4VcbRh1EFfBix/5ZHK+D1OVjf5Xspn67nl08ZTdhZI8TlxXJ3Cyzj&#10;kv/MsNan6tBSp84fnU5sIl7dbMlKYE93NZTljsZ0Kyoq4G3D/29ofwEAAP//AwBQSwECLQAUAAYA&#10;CAAAACEAtoM4kv4AAADhAQAAEwAAAAAAAAAAAAAAAAAAAAAAW0NvbnRlbnRfVHlwZXNdLnhtbFBL&#10;AQItABQABgAIAAAAIQA4/SH/1gAAAJQBAAALAAAAAAAAAAAAAAAAAC8BAABfcmVscy8ucmVsc1BL&#10;AQItABQABgAIAAAAIQDMVVi77AEAALoDAAAOAAAAAAAAAAAAAAAAAC4CAABkcnMvZTJvRG9jLnht&#10;bFBLAQItABQABgAIAAAAIQANMKZn2wAAAAsBAAAPAAAAAAAAAAAAAAAAAEYEAABkcnMvZG93bnJl&#10;di54bWxQSwUGAAAAAAQABADzAAAATgUAAAAA&#10;" fillcolor="#dbe5f1" stroked="f">
                <v:textbox inset="0,0,0,0">
                  <w:txbxContent>
                    <w:p w14:paraId="297574C4" w14:textId="77777777" w:rsidR="00CF79F2" w:rsidRDefault="00263CD3">
                      <w:pPr>
                        <w:pStyle w:val="BodyText"/>
                        <w:spacing w:before="86"/>
                        <w:ind w:left="107"/>
                      </w:pPr>
                      <w:r>
                        <w:t>Programs at the master’s degree level must require sufficient coursework to support the professional curriculum. A baccalaureate degree must be conferred during the program if it is not a requirement for admission.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AED30F" w14:textId="77777777" w:rsidR="00CF79F2" w:rsidRDefault="00CF79F2">
      <w:pPr>
        <w:rPr>
          <w:sz w:val="12"/>
        </w:rPr>
      </w:pPr>
    </w:p>
    <w:p w14:paraId="70E3E12E" w14:textId="77777777" w:rsidR="0063198F" w:rsidRDefault="0063198F" w:rsidP="00B54A04">
      <w:pPr>
        <w:pBdr>
          <w:bottom w:val="single" w:sz="4" w:space="1" w:color="auto"/>
        </w:pBdr>
        <w:rPr>
          <w:sz w:val="12"/>
        </w:rPr>
      </w:pPr>
    </w:p>
    <w:p w14:paraId="71428FEE" w14:textId="77777777" w:rsidR="0063198F" w:rsidRDefault="0063198F">
      <w:pPr>
        <w:rPr>
          <w:sz w:val="12"/>
        </w:rPr>
      </w:pPr>
    </w:p>
    <w:p w14:paraId="21987ECC" w14:textId="77777777" w:rsidR="0063198F" w:rsidRPr="00634CB6" w:rsidRDefault="00634CB6">
      <w:pPr>
        <w:rPr>
          <w:b/>
          <w:u w:val="single"/>
        </w:rPr>
      </w:pPr>
      <w:r>
        <w:rPr>
          <w:b/>
          <w:u w:val="single"/>
        </w:rPr>
        <w:t>Narrative Responses</w:t>
      </w:r>
    </w:p>
    <w:p w14:paraId="724509C9" w14:textId="77777777" w:rsidR="00B54A04" w:rsidRDefault="00B54A04" w:rsidP="00B54A04">
      <w:pPr>
        <w:pStyle w:val="BodyText"/>
        <w:numPr>
          <w:ilvl w:val="0"/>
          <w:numId w:val="20"/>
        </w:numPr>
      </w:pPr>
      <w:r>
        <w:t>Describe how the program meets this standard:</w:t>
      </w:r>
    </w:p>
    <w:p w14:paraId="5D954E44" w14:textId="77777777" w:rsidR="00B54A04" w:rsidRDefault="00B54A04" w:rsidP="00B54A04">
      <w:pPr>
        <w:pStyle w:val="BodyText"/>
      </w:pPr>
    </w:p>
    <w:p w14:paraId="43E8766C" w14:textId="77777777" w:rsidR="00B54A04" w:rsidRDefault="00B54A04" w:rsidP="00B54A04">
      <w:pPr>
        <w:pStyle w:val="BodyText"/>
      </w:pPr>
    </w:p>
    <w:p w14:paraId="4813E068" w14:textId="77777777" w:rsidR="00B54A04" w:rsidRDefault="00B54A04" w:rsidP="00B54A04">
      <w:pPr>
        <w:pStyle w:val="BodyText"/>
      </w:pPr>
    </w:p>
    <w:p w14:paraId="3D94C116" w14:textId="77777777" w:rsidR="00B54A04" w:rsidRDefault="00B54A04" w:rsidP="00B54A04">
      <w:pPr>
        <w:pStyle w:val="BodyText"/>
      </w:pPr>
    </w:p>
    <w:p w14:paraId="0EC03187" w14:textId="6B874E9E" w:rsidR="00634CB6" w:rsidRDefault="001B29A9" w:rsidP="00634CB6">
      <w:pPr>
        <w:pStyle w:val="BodyText"/>
        <w:numPr>
          <w:ilvl w:val="0"/>
          <w:numId w:val="20"/>
        </w:numPr>
      </w:pPr>
      <w:r>
        <w:t xml:space="preserve">Describe the program’s assessment of any areas of concern regarding </w:t>
      </w:r>
      <w:r w:rsidR="00042C91">
        <w:t xml:space="preserve">its compliance with </w:t>
      </w:r>
      <w:r>
        <w:t xml:space="preserve">this standard and the plans for addressing </w:t>
      </w:r>
      <w:r w:rsidR="00042C91">
        <w:t xml:space="preserve">the </w:t>
      </w:r>
      <w:r>
        <w:t>concerns.  Please include projected time</w:t>
      </w:r>
      <w:r w:rsidR="00042C91">
        <w:t>line</w:t>
      </w:r>
      <w:r>
        <w:t>s in the response.</w:t>
      </w:r>
    </w:p>
    <w:p w14:paraId="7E38B4EC" w14:textId="77777777" w:rsidR="00634CB6" w:rsidRDefault="00634CB6" w:rsidP="00634CB6">
      <w:pPr>
        <w:pStyle w:val="BodyText"/>
      </w:pPr>
    </w:p>
    <w:p w14:paraId="6081BA5E" w14:textId="77777777" w:rsidR="00940467" w:rsidRDefault="00940467" w:rsidP="00634CB6">
      <w:pPr>
        <w:pStyle w:val="BodyText"/>
      </w:pPr>
    </w:p>
    <w:p w14:paraId="6BD79312" w14:textId="77777777" w:rsidR="00940467" w:rsidRDefault="00940467" w:rsidP="00634CB6">
      <w:pPr>
        <w:pStyle w:val="BodyText"/>
      </w:pPr>
    </w:p>
    <w:p w14:paraId="4831FB18" w14:textId="77777777" w:rsidR="00940467" w:rsidRDefault="00940467" w:rsidP="00634CB6">
      <w:pPr>
        <w:pStyle w:val="BodyText"/>
      </w:pPr>
    </w:p>
    <w:p w14:paraId="407AB4BD" w14:textId="77777777" w:rsidR="00940467" w:rsidRDefault="00940467" w:rsidP="00634CB6">
      <w:pPr>
        <w:pStyle w:val="BodyText"/>
      </w:pPr>
    </w:p>
    <w:p w14:paraId="3E749B84" w14:textId="77777777" w:rsidR="00940467" w:rsidRDefault="00940467" w:rsidP="00634CB6">
      <w:pPr>
        <w:pStyle w:val="BodyText"/>
      </w:pPr>
    </w:p>
    <w:p w14:paraId="1A7EDD2A" w14:textId="77777777" w:rsidR="00940467" w:rsidRDefault="00940467" w:rsidP="00634CB6">
      <w:pPr>
        <w:pStyle w:val="BodyText"/>
      </w:pPr>
    </w:p>
    <w:p w14:paraId="0FF74F4E" w14:textId="77777777" w:rsidR="00940467" w:rsidRDefault="00940467" w:rsidP="00634CB6">
      <w:pPr>
        <w:pStyle w:val="BodyText"/>
      </w:pPr>
    </w:p>
    <w:p w14:paraId="1DAA1BE9" w14:textId="77777777" w:rsidR="00940467" w:rsidRDefault="00940467" w:rsidP="00634CB6">
      <w:pPr>
        <w:pStyle w:val="BodyText"/>
      </w:pPr>
    </w:p>
    <w:p w14:paraId="21FD7271" w14:textId="77777777" w:rsidR="00940467" w:rsidRDefault="00940467" w:rsidP="00634CB6">
      <w:pPr>
        <w:pStyle w:val="BodyText"/>
      </w:pPr>
    </w:p>
    <w:p w14:paraId="131C26C1" w14:textId="77777777" w:rsidR="00940467" w:rsidRDefault="00940467" w:rsidP="00634CB6">
      <w:pPr>
        <w:pStyle w:val="BodyText"/>
      </w:pPr>
    </w:p>
    <w:p w14:paraId="3A077B74" w14:textId="77777777" w:rsidR="00940467" w:rsidRDefault="00940467" w:rsidP="00634CB6">
      <w:pPr>
        <w:pStyle w:val="BodyText"/>
      </w:pPr>
    </w:p>
    <w:p w14:paraId="4C17D39A" w14:textId="77777777" w:rsidR="00940467" w:rsidRDefault="00940467" w:rsidP="00634CB6">
      <w:pPr>
        <w:pStyle w:val="BodyText"/>
      </w:pPr>
    </w:p>
    <w:p w14:paraId="491D9934" w14:textId="77777777" w:rsidR="00940467" w:rsidRDefault="00940467" w:rsidP="00634CB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40467" w14:paraId="35F6B608" w14:textId="77777777" w:rsidTr="00940467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0F8B4D10" w14:textId="77777777" w:rsidR="00940467" w:rsidRPr="00634CB6" w:rsidRDefault="00940467" w:rsidP="00940467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of compliance to provide in Appendix C</w:t>
            </w:r>
          </w:p>
          <w:p w14:paraId="6E182B3D" w14:textId="77777777" w:rsidR="00940467" w:rsidRDefault="00940467" w:rsidP="00940467">
            <w:pPr>
              <w:pStyle w:val="BodyText"/>
            </w:pPr>
            <w:r>
              <w:t>C3-1</w:t>
            </w:r>
            <w:r>
              <w:tab/>
            </w:r>
            <w:r w:rsidRPr="00E80873">
              <w:t xml:space="preserve">Form </w:t>
            </w:r>
            <w:r>
              <w:t>F: General Education &amp; Basic Science Coursework.</w:t>
            </w:r>
          </w:p>
          <w:p w14:paraId="303FA77E" w14:textId="77777777" w:rsidR="00940467" w:rsidRDefault="00940467" w:rsidP="00940467">
            <w:pPr>
              <w:pStyle w:val="BodyText"/>
              <w:ind w:left="360"/>
            </w:pPr>
            <w:r>
              <w:t xml:space="preserve"> </w:t>
            </w:r>
          </w:p>
          <w:p w14:paraId="150948A5" w14:textId="77777777" w:rsidR="00940467" w:rsidRDefault="00940467" w:rsidP="00940467">
            <w:pPr>
              <w:pStyle w:val="BodyText"/>
              <w:ind w:left="720" w:hanging="720"/>
            </w:pPr>
            <w:r>
              <w:t>C3-2</w:t>
            </w:r>
            <w:r>
              <w:tab/>
              <w:t>Course descriptions for each prerequisite from the catalog if the sponsoring institution offers the prerequisite courses.</w:t>
            </w:r>
          </w:p>
          <w:p w14:paraId="20349A71" w14:textId="77777777" w:rsidR="00940467" w:rsidRDefault="00940467" w:rsidP="00940467">
            <w:pPr>
              <w:pStyle w:val="BodyText"/>
              <w:ind w:left="360"/>
            </w:pPr>
          </w:p>
          <w:p w14:paraId="1D1592E1" w14:textId="77777777" w:rsidR="00940467" w:rsidRDefault="00940467" w:rsidP="00940467">
            <w:pPr>
              <w:pStyle w:val="BodyText"/>
            </w:pPr>
            <w:r>
              <w:rPr>
                <w:bCs/>
              </w:rPr>
              <w:t>C3-3</w:t>
            </w:r>
            <w:r>
              <w:rPr>
                <w:bCs/>
              </w:rPr>
              <w:tab/>
            </w:r>
            <w:r w:rsidRPr="00AC641B">
              <w:rPr>
                <w:b/>
              </w:rPr>
              <w:t xml:space="preserve">Master’s degree programs: </w:t>
            </w:r>
            <w:r w:rsidRPr="00AC641B">
              <w:t>l</w:t>
            </w:r>
            <w:r>
              <w:t xml:space="preserve">ist of prerequisites in addition to those on Form F.    </w:t>
            </w:r>
          </w:p>
          <w:p w14:paraId="5FB0938F" w14:textId="77777777" w:rsidR="00940467" w:rsidRDefault="00940467" w:rsidP="00940467">
            <w:pPr>
              <w:pStyle w:val="BodyText"/>
            </w:pPr>
          </w:p>
          <w:p w14:paraId="1419BC47" w14:textId="77777777" w:rsidR="00940467" w:rsidRDefault="00940467" w:rsidP="00940467">
            <w:pPr>
              <w:pStyle w:val="BodyText"/>
              <w:ind w:left="720" w:hanging="720"/>
            </w:pPr>
            <w:r>
              <w:rPr>
                <w:bCs/>
              </w:rPr>
              <w:t>C3-4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3A58B5C7" w14:textId="77777777" w:rsidR="00940467" w:rsidRDefault="00940467" w:rsidP="00940467">
            <w:pPr>
              <w:pStyle w:val="BodyText"/>
              <w:ind w:left="720" w:hanging="720"/>
            </w:pPr>
          </w:p>
          <w:p w14:paraId="78425FCB" w14:textId="77777777" w:rsidR="00940467" w:rsidRDefault="00940467" w:rsidP="00940467">
            <w:pPr>
              <w:pStyle w:val="BodyText"/>
              <w:ind w:left="720" w:hanging="720"/>
              <w:jc w:val="center"/>
            </w:pPr>
            <w:r w:rsidRPr="00EB08A2">
              <w:t>DO NOT TYPE IN THIS BOX UNLESS INCLUDING AN OPTIONAL ITEM</w:t>
            </w:r>
          </w:p>
          <w:p w14:paraId="2561DA0C" w14:textId="77777777" w:rsidR="00940467" w:rsidRDefault="00940467" w:rsidP="00634CB6">
            <w:pPr>
              <w:pStyle w:val="BodyText"/>
            </w:pPr>
          </w:p>
        </w:tc>
      </w:tr>
    </w:tbl>
    <w:p w14:paraId="54B2292C" w14:textId="77777777" w:rsidR="00634CB6" w:rsidRDefault="00634CB6" w:rsidP="00634CB6">
      <w:pPr>
        <w:pStyle w:val="BodyText"/>
      </w:pPr>
    </w:p>
    <w:p w14:paraId="51E255C6" w14:textId="77777777" w:rsidR="00B54A04" w:rsidRPr="00B54A04" w:rsidRDefault="00B54A04" w:rsidP="00940467"/>
    <w:p w14:paraId="73017022" w14:textId="7E39F819" w:rsidR="00CF79F2" w:rsidRDefault="00263CD3">
      <w:pPr>
        <w:pStyle w:val="BodyText"/>
        <w:tabs>
          <w:tab w:val="left" w:pos="839"/>
        </w:tabs>
        <w:spacing w:before="37" w:line="278" w:lineRule="auto"/>
        <w:ind w:left="840" w:right="233" w:hanging="720"/>
      </w:pPr>
      <w:r>
        <w:lastRenderedPageBreak/>
        <w:t>C4</w:t>
      </w:r>
      <w:r w:rsidR="00C046E5">
        <w:t>.1</w:t>
      </w:r>
      <w:r>
        <w:tab/>
      </w:r>
      <w:r>
        <w:rPr>
          <w:spacing w:val="-3"/>
        </w:rPr>
        <w:t xml:space="preserve">The </w:t>
      </w:r>
      <w:r>
        <w:rPr>
          <w:spacing w:val="-4"/>
        </w:rPr>
        <w:t xml:space="preserve">professional nuclear medicine technology curriculum </w:t>
      </w:r>
      <w:r>
        <w:rPr>
          <w:spacing w:val="-3"/>
        </w:rPr>
        <w:t xml:space="preserve">shall </w:t>
      </w:r>
      <w:r>
        <w:rPr>
          <w:spacing w:val="-4"/>
        </w:rPr>
        <w:t>include</w:t>
      </w:r>
      <w:r w:rsidR="00ED2B55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as a </w:t>
      </w:r>
      <w:r>
        <w:rPr>
          <w:spacing w:val="-4"/>
        </w:rPr>
        <w:t>minimum</w:t>
      </w:r>
      <w:r w:rsidR="00ED2B55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>the</w:t>
      </w:r>
      <w:r w:rsidR="00ED2B55">
        <w:rPr>
          <w:spacing w:val="25"/>
        </w:rPr>
        <w:t xml:space="preserve"> </w:t>
      </w:r>
      <w:r>
        <w:rPr>
          <w:spacing w:val="-4"/>
        </w:rPr>
        <w:t>following</w:t>
      </w:r>
      <w:r>
        <w:rPr>
          <w:spacing w:val="-2"/>
        </w:rPr>
        <w:t xml:space="preserve"> </w:t>
      </w:r>
      <w:r>
        <w:rPr>
          <w:spacing w:val="-4"/>
        </w:rPr>
        <w:t>didactic</w:t>
      </w:r>
      <w:r>
        <w:t xml:space="preserve"> </w:t>
      </w:r>
      <w:r>
        <w:rPr>
          <w:spacing w:val="-4"/>
        </w:rPr>
        <w:t>content</w:t>
      </w:r>
      <w:r>
        <w:rPr>
          <w:spacing w:val="8"/>
        </w:rPr>
        <w:t xml:space="preserve"> </w:t>
      </w:r>
      <w:r>
        <w:rPr>
          <w:spacing w:val="-5"/>
        </w:rPr>
        <w:t>areas:</w:t>
      </w:r>
    </w:p>
    <w:p w14:paraId="1937B513" w14:textId="77777777" w:rsidR="00CF79F2" w:rsidRDefault="00CF79F2">
      <w:pPr>
        <w:pStyle w:val="BodyText"/>
        <w:spacing w:before="6" w:after="1"/>
        <w:rPr>
          <w:sz w:val="19"/>
        </w:rPr>
      </w:pPr>
    </w:p>
    <w:tbl>
      <w:tblPr>
        <w:tblW w:w="0" w:type="auto"/>
        <w:tblInd w:w="7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021"/>
        <w:gridCol w:w="825"/>
        <w:gridCol w:w="3882"/>
      </w:tblGrid>
      <w:tr w:rsidR="00CF79F2" w14:paraId="0A91CC2A" w14:textId="77777777">
        <w:trPr>
          <w:trHeight w:hRule="exact" w:val="245"/>
        </w:trPr>
        <w:tc>
          <w:tcPr>
            <w:tcW w:w="468" w:type="dxa"/>
          </w:tcPr>
          <w:p w14:paraId="092A62F6" w14:textId="77777777" w:rsidR="00CF79F2" w:rsidRDefault="00263CD3" w:rsidP="0045616F">
            <w:pPr>
              <w:pStyle w:val="TableParagraph"/>
              <w:spacing w:line="225" w:lineRule="exact"/>
              <w:ind w:left="200"/>
            </w:pPr>
            <w:r>
              <w:t>a</w:t>
            </w:r>
            <w:r w:rsidR="0045616F">
              <w:t>.</w:t>
            </w:r>
          </w:p>
        </w:tc>
        <w:tc>
          <w:tcPr>
            <w:tcW w:w="4021" w:type="dxa"/>
          </w:tcPr>
          <w:p w14:paraId="3A232EAA" w14:textId="77777777" w:rsidR="00CF79F2" w:rsidRDefault="00263CD3">
            <w:pPr>
              <w:pStyle w:val="TableParagraph"/>
              <w:spacing w:line="225" w:lineRule="exact"/>
              <w:ind w:left="91"/>
            </w:pPr>
            <w:r>
              <w:t>patient care</w:t>
            </w:r>
          </w:p>
        </w:tc>
        <w:tc>
          <w:tcPr>
            <w:tcW w:w="825" w:type="dxa"/>
          </w:tcPr>
          <w:p w14:paraId="72C20B8B" w14:textId="77777777" w:rsidR="00CF79F2" w:rsidRDefault="00263CD3">
            <w:pPr>
              <w:pStyle w:val="TableParagraph"/>
              <w:spacing w:line="225" w:lineRule="exact"/>
              <w:ind w:left="477"/>
            </w:pPr>
            <w:r>
              <w:t>k</w:t>
            </w:r>
            <w:r w:rsidR="0045616F">
              <w:t>.</w:t>
            </w:r>
          </w:p>
        </w:tc>
        <w:tc>
          <w:tcPr>
            <w:tcW w:w="3882" w:type="dxa"/>
          </w:tcPr>
          <w:p w14:paraId="1941C0E5" w14:textId="77777777" w:rsidR="00CF79F2" w:rsidRDefault="00263CD3">
            <w:pPr>
              <w:pStyle w:val="TableParagraph"/>
              <w:spacing w:line="225" w:lineRule="exact"/>
              <w:ind w:left="105"/>
            </w:pPr>
            <w:r>
              <w:t>therapeutic nuclear medicine procedures</w:t>
            </w:r>
          </w:p>
        </w:tc>
      </w:tr>
      <w:tr w:rsidR="00CF79F2" w14:paraId="11E8BDF6" w14:textId="77777777">
        <w:trPr>
          <w:trHeight w:hRule="exact" w:val="268"/>
        </w:trPr>
        <w:tc>
          <w:tcPr>
            <w:tcW w:w="468" w:type="dxa"/>
          </w:tcPr>
          <w:p w14:paraId="165218DD" w14:textId="77777777" w:rsidR="00CF79F2" w:rsidRDefault="00263CD3">
            <w:pPr>
              <w:pStyle w:val="TableParagraph"/>
              <w:ind w:left="200"/>
            </w:pPr>
            <w:r>
              <w:t>b</w:t>
            </w:r>
            <w:r w:rsidR="0045616F">
              <w:t>.</w:t>
            </w:r>
          </w:p>
        </w:tc>
        <w:tc>
          <w:tcPr>
            <w:tcW w:w="4021" w:type="dxa"/>
          </w:tcPr>
          <w:p w14:paraId="66909333" w14:textId="77777777" w:rsidR="00CF79F2" w:rsidRDefault="00263CD3">
            <w:pPr>
              <w:pStyle w:val="TableParagraph"/>
              <w:ind w:left="91"/>
            </w:pPr>
            <w:r>
              <w:t>cross-sectional anatomy</w:t>
            </w:r>
          </w:p>
        </w:tc>
        <w:tc>
          <w:tcPr>
            <w:tcW w:w="825" w:type="dxa"/>
          </w:tcPr>
          <w:p w14:paraId="536BFF37" w14:textId="77777777" w:rsidR="00CF79F2" w:rsidRDefault="00263CD3">
            <w:pPr>
              <w:pStyle w:val="TableParagraph"/>
              <w:ind w:left="477"/>
            </w:pPr>
            <w:r>
              <w:t>l</w:t>
            </w:r>
            <w:r w:rsidR="0045616F">
              <w:t>.</w:t>
            </w:r>
          </w:p>
        </w:tc>
        <w:tc>
          <w:tcPr>
            <w:tcW w:w="3882" w:type="dxa"/>
          </w:tcPr>
          <w:p w14:paraId="712ACC33" w14:textId="77777777" w:rsidR="00CF79F2" w:rsidRDefault="00263CD3">
            <w:pPr>
              <w:pStyle w:val="TableParagraph"/>
              <w:ind w:left="105"/>
            </w:pPr>
            <w:r>
              <w:t>positron emission tomography (PET)</w:t>
            </w:r>
          </w:p>
        </w:tc>
      </w:tr>
      <w:tr w:rsidR="00CF79F2" w14:paraId="6FF3B953" w14:textId="77777777">
        <w:trPr>
          <w:trHeight w:hRule="exact" w:val="268"/>
        </w:trPr>
        <w:tc>
          <w:tcPr>
            <w:tcW w:w="468" w:type="dxa"/>
          </w:tcPr>
          <w:p w14:paraId="28CC3C8B" w14:textId="77777777" w:rsidR="00CF79F2" w:rsidRDefault="00263CD3">
            <w:pPr>
              <w:pStyle w:val="TableParagraph"/>
              <w:spacing w:line="247" w:lineRule="exact"/>
              <w:ind w:left="200"/>
            </w:pPr>
            <w:r>
              <w:t>c</w:t>
            </w:r>
            <w:r w:rsidR="0045616F">
              <w:t>.</w:t>
            </w:r>
          </w:p>
        </w:tc>
        <w:tc>
          <w:tcPr>
            <w:tcW w:w="4021" w:type="dxa"/>
          </w:tcPr>
          <w:p w14:paraId="3E3B607C" w14:textId="77777777" w:rsidR="00CF79F2" w:rsidRDefault="00263CD3">
            <w:pPr>
              <w:pStyle w:val="TableParagraph"/>
              <w:spacing w:line="247" w:lineRule="exact"/>
              <w:ind w:left="91"/>
            </w:pPr>
            <w:r>
              <w:t>nuclear medicine statistics</w:t>
            </w:r>
          </w:p>
        </w:tc>
        <w:tc>
          <w:tcPr>
            <w:tcW w:w="825" w:type="dxa"/>
          </w:tcPr>
          <w:p w14:paraId="06F15389" w14:textId="77777777" w:rsidR="00CF79F2" w:rsidRDefault="00263CD3" w:rsidP="0045616F">
            <w:pPr>
              <w:pStyle w:val="TableParagraph"/>
              <w:spacing w:line="247" w:lineRule="exact"/>
              <w:ind w:left="477"/>
            </w:pPr>
            <w:r>
              <w:t>m</w:t>
            </w:r>
            <w:r w:rsidR="0045616F">
              <w:t>.</w:t>
            </w:r>
          </w:p>
        </w:tc>
        <w:tc>
          <w:tcPr>
            <w:tcW w:w="3882" w:type="dxa"/>
          </w:tcPr>
          <w:p w14:paraId="731E641E" w14:textId="77777777" w:rsidR="00CF79F2" w:rsidRDefault="00263CD3">
            <w:pPr>
              <w:pStyle w:val="TableParagraph"/>
              <w:spacing w:line="247" w:lineRule="exact"/>
              <w:ind w:left="105"/>
            </w:pPr>
            <w:r>
              <w:t>computed tomography (CT)</w:t>
            </w:r>
          </w:p>
        </w:tc>
      </w:tr>
      <w:tr w:rsidR="00CF79F2" w14:paraId="559325B9" w14:textId="77777777">
        <w:trPr>
          <w:trHeight w:hRule="exact" w:val="269"/>
        </w:trPr>
        <w:tc>
          <w:tcPr>
            <w:tcW w:w="468" w:type="dxa"/>
          </w:tcPr>
          <w:p w14:paraId="74198AAD" w14:textId="77777777" w:rsidR="00CF79F2" w:rsidRDefault="00263CD3">
            <w:pPr>
              <w:pStyle w:val="TableParagraph"/>
              <w:ind w:left="200"/>
            </w:pPr>
            <w:r>
              <w:t>d</w:t>
            </w:r>
            <w:r w:rsidR="0045616F">
              <w:t>.</w:t>
            </w:r>
          </w:p>
        </w:tc>
        <w:tc>
          <w:tcPr>
            <w:tcW w:w="4021" w:type="dxa"/>
          </w:tcPr>
          <w:p w14:paraId="12EA13D9" w14:textId="77777777" w:rsidR="00CF79F2" w:rsidRDefault="00263CD3">
            <w:pPr>
              <w:pStyle w:val="TableParagraph"/>
              <w:ind w:left="91"/>
            </w:pPr>
            <w:r>
              <w:t>nuclear medicine and radiation physics</w:t>
            </w:r>
          </w:p>
        </w:tc>
        <w:tc>
          <w:tcPr>
            <w:tcW w:w="825" w:type="dxa"/>
          </w:tcPr>
          <w:p w14:paraId="39082F31" w14:textId="77777777" w:rsidR="00CF79F2" w:rsidRDefault="00263CD3">
            <w:pPr>
              <w:pStyle w:val="TableParagraph"/>
              <w:ind w:left="477"/>
            </w:pPr>
            <w:r>
              <w:t>n</w:t>
            </w:r>
            <w:r w:rsidR="0045616F">
              <w:t>.</w:t>
            </w:r>
          </w:p>
        </w:tc>
        <w:tc>
          <w:tcPr>
            <w:tcW w:w="3882" w:type="dxa"/>
          </w:tcPr>
          <w:p w14:paraId="0A074FF5" w14:textId="77777777" w:rsidR="00CF79F2" w:rsidRDefault="00263CD3">
            <w:pPr>
              <w:pStyle w:val="TableParagraph"/>
              <w:ind w:left="105"/>
            </w:pPr>
            <w:r>
              <w:t>hybrid imaging</w:t>
            </w:r>
          </w:p>
        </w:tc>
      </w:tr>
      <w:tr w:rsidR="00CF79F2" w14:paraId="00C51368" w14:textId="77777777">
        <w:trPr>
          <w:trHeight w:hRule="exact" w:val="269"/>
        </w:trPr>
        <w:tc>
          <w:tcPr>
            <w:tcW w:w="468" w:type="dxa"/>
          </w:tcPr>
          <w:p w14:paraId="091AFB22" w14:textId="77777777" w:rsidR="00CF79F2" w:rsidRDefault="00263CD3">
            <w:pPr>
              <w:pStyle w:val="TableParagraph"/>
              <w:ind w:left="200"/>
            </w:pPr>
            <w:r>
              <w:t>e</w:t>
            </w:r>
            <w:r w:rsidR="0045616F">
              <w:t>.</w:t>
            </w:r>
          </w:p>
        </w:tc>
        <w:tc>
          <w:tcPr>
            <w:tcW w:w="4021" w:type="dxa"/>
          </w:tcPr>
          <w:p w14:paraId="6B21016B" w14:textId="77777777" w:rsidR="00CF79F2" w:rsidRDefault="00263CD3">
            <w:pPr>
              <w:pStyle w:val="TableParagraph"/>
              <w:ind w:left="91"/>
            </w:pPr>
            <w:r>
              <w:t>radiation biology</w:t>
            </w:r>
          </w:p>
        </w:tc>
        <w:tc>
          <w:tcPr>
            <w:tcW w:w="825" w:type="dxa"/>
          </w:tcPr>
          <w:p w14:paraId="6C405D4E" w14:textId="77777777" w:rsidR="00CF79F2" w:rsidRDefault="00263CD3">
            <w:pPr>
              <w:pStyle w:val="TableParagraph"/>
              <w:ind w:left="477"/>
            </w:pPr>
            <w:r>
              <w:t>o</w:t>
            </w:r>
            <w:r w:rsidR="0045616F">
              <w:t>.</w:t>
            </w:r>
          </w:p>
        </w:tc>
        <w:tc>
          <w:tcPr>
            <w:tcW w:w="3882" w:type="dxa"/>
          </w:tcPr>
          <w:p w14:paraId="7C4867DA" w14:textId="77777777" w:rsidR="00CF79F2" w:rsidRDefault="00263CD3">
            <w:pPr>
              <w:pStyle w:val="TableParagraph"/>
              <w:ind w:left="105"/>
            </w:pPr>
            <w:r>
              <w:t>radiopharmacy and pharmacology</w:t>
            </w:r>
          </w:p>
        </w:tc>
      </w:tr>
      <w:tr w:rsidR="00CF79F2" w14:paraId="457BCAA5" w14:textId="77777777">
        <w:trPr>
          <w:trHeight w:hRule="exact" w:val="269"/>
        </w:trPr>
        <w:tc>
          <w:tcPr>
            <w:tcW w:w="468" w:type="dxa"/>
          </w:tcPr>
          <w:p w14:paraId="23861DFA" w14:textId="77777777" w:rsidR="00CF79F2" w:rsidRDefault="00263CD3">
            <w:pPr>
              <w:pStyle w:val="TableParagraph"/>
              <w:ind w:left="200"/>
            </w:pPr>
            <w:r>
              <w:t>f</w:t>
            </w:r>
            <w:r w:rsidR="0045616F">
              <w:t>.</w:t>
            </w:r>
          </w:p>
        </w:tc>
        <w:tc>
          <w:tcPr>
            <w:tcW w:w="4021" w:type="dxa"/>
          </w:tcPr>
          <w:p w14:paraId="6B38C534" w14:textId="77777777" w:rsidR="00CF79F2" w:rsidRDefault="00263CD3">
            <w:pPr>
              <w:pStyle w:val="TableParagraph"/>
              <w:ind w:left="91"/>
            </w:pPr>
            <w:r>
              <w:t>radiation safety and protection</w:t>
            </w:r>
          </w:p>
        </w:tc>
        <w:tc>
          <w:tcPr>
            <w:tcW w:w="825" w:type="dxa"/>
          </w:tcPr>
          <w:p w14:paraId="7BF248DF" w14:textId="77777777" w:rsidR="00CF79F2" w:rsidRDefault="00263CD3">
            <w:pPr>
              <w:pStyle w:val="TableParagraph"/>
              <w:ind w:left="477"/>
            </w:pPr>
            <w:r>
              <w:t>p</w:t>
            </w:r>
            <w:r w:rsidR="0045616F">
              <w:t>.</w:t>
            </w:r>
          </w:p>
        </w:tc>
        <w:tc>
          <w:tcPr>
            <w:tcW w:w="3882" w:type="dxa"/>
          </w:tcPr>
          <w:p w14:paraId="18E287AE" w14:textId="77777777" w:rsidR="00CF79F2" w:rsidRDefault="00263CD3">
            <w:pPr>
              <w:pStyle w:val="TableParagraph"/>
              <w:ind w:left="105"/>
            </w:pPr>
            <w:r>
              <w:t>medical ethics and law</w:t>
            </w:r>
          </w:p>
        </w:tc>
      </w:tr>
      <w:tr w:rsidR="00CF79F2" w14:paraId="3F0DC3BD" w14:textId="77777777">
        <w:trPr>
          <w:trHeight w:hRule="exact" w:val="269"/>
        </w:trPr>
        <w:tc>
          <w:tcPr>
            <w:tcW w:w="468" w:type="dxa"/>
          </w:tcPr>
          <w:p w14:paraId="3919EAC4" w14:textId="77777777" w:rsidR="00CF79F2" w:rsidRDefault="00263CD3" w:rsidP="0045616F">
            <w:pPr>
              <w:pStyle w:val="TableParagraph"/>
              <w:ind w:left="200"/>
            </w:pPr>
            <w:r>
              <w:t>g</w:t>
            </w:r>
            <w:r w:rsidR="0045616F">
              <w:t>.</w:t>
            </w:r>
          </w:p>
        </w:tc>
        <w:tc>
          <w:tcPr>
            <w:tcW w:w="4021" w:type="dxa"/>
          </w:tcPr>
          <w:p w14:paraId="32503E57" w14:textId="77777777" w:rsidR="00CF79F2" w:rsidRDefault="00263CD3">
            <w:pPr>
              <w:pStyle w:val="TableParagraph"/>
              <w:ind w:left="91"/>
            </w:pPr>
            <w:r>
              <w:t>nuclear medicine instrumentation</w:t>
            </w:r>
          </w:p>
        </w:tc>
        <w:tc>
          <w:tcPr>
            <w:tcW w:w="825" w:type="dxa"/>
          </w:tcPr>
          <w:p w14:paraId="4B7460FA" w14:textId="77777777" w:rsidR="00CF79F2" w:rsidRDefault="00263CD3">
            <w:pPr>
              <w:pStyle w:val="TableParagraph"/>
              <w:ind w:left="477"/>
            </w:pPr>
            <w:r>
              <w:t>q</w:t>
            </w:r>
            <w:r w:rsidR="0045616F">
              <w:t>.</w:t>
            </w:r>
          </w:p>
        </w:tc>
        <w:tc>
          <w:tcPr>
            <w:tcW w:w="3882" w:type="dxa"/>
          </w:tcPr>
          <w:p w14:paraId="4AB93AB3" w14:textId="77777777" w:rsidR="00CF79F2" w:rsidRDefault="00263CD3">
            <w:pPr>
              <w:pStyle w:val="TableParagraph"/>
              <w:ind w:left="105"/>
            </w:pPr>
            <w:r>
              <w:t>healthcare administration</w:t>
            </w:r>
          </w:p>
        </w:tc>
      </w:tr>
      <w:tr w:rsidR="00CF79F2" w14:paraId="501BAD72" w14:textId="77777777">
        <w:trPr>
          <w:trHeight w:hRule="exact" w:val="269"/>
        </w:trPr>
        <w:tc>
          <w:tcPr>
            <w:tcW w:w="468" w:type="dxa"/>
          </w:tcPr>
          <w:p w14:paraId="0E1AF3EB" w14:textId="77777777" w:rsidR="00CF79F2" w:rsidRDefault="00263CD3">
            <w:pPr>
              <w:pStyle w:val="TableParagraph"/>
              <w:ind w:left="200"/>
            </w:pPr>
            <w:r>
              <w:t>h</w:t>
            </w:r>
            <w:r w:rsidR="0045616F">
              <w:t>.</w:t>
            </w:r>
          </w:p>
        </w:tc>
        <w:tc>
          <w:tcPr>
            <w:tcW w:w="4021" w:type="dxa"/>
          </w:tcPr>
          <w:p w14:paraId="3B0C3212" w14:textId="77777777" w:rsidR="00CF79F2" w:rsidRDefault="00263CD3">
            <w:pPr>
              <w:pStyle w:val="TableParagraph"/>
              <w:ind w:left="91"/>
              <w:rPr>
                <w:b/>
                <w:i/>
              </w:rPr>
            </w:pPr>
            <w:r>
              <w:rPr>
                <w:b/>
                <w:i/>
              </w:rPr>
              <w:t xml:space="preserve">quality control </w:t>
            </w:r>
            <w:r>
              <w:t xml:space="preserve">and </w:t>
            </w:r>
            <w:r>
              <w:rPr>
                <w:b/>
                <w:i/>
              </w:rPr>
              <w:t>quality assurance</w:t>
            </w:r>
          </w:p>
        </w:tc>
        <w:tc>
          <w:tcPr>
            <w:tcW w:w="825" w:type="dxa"/>
          </w:tcPr>
          <w:p w14:paraId="5DE9C31D" w14:textId="77777777" w:rsidR="00CF79F2" w:rsidRDefault="00263CD3">
            <w:pPr>
              <w:pStyle w:val="TableParagraph"/>
              <w:ind w:left="477"/>
            </w:pPr>
            <w:r>
              <w:t>r</w:t>
            </w:r>
            <w:r w:rsidR="0045616F">
              <w:t>.</w:t>
            </w:r>
          </w:p>
        </w:tc>
        <w:tc>
          <w:tcPr>
            <w:tcW w:w="3882" w:type="dxa"/>
          </w:tcPr>
          <w:p w14:paraId="6BEF22EC" w14:textId="77777777" w:rsidR="00CF79F2" w:rsidRDefault="00263CD3">
            <w:pPr>
              <w:pStyle w:val="TableParagraph"/>
              <w:ind w:left="105"/>
            </w:pPr>
            <w:r>
              <w:t>health sciences research methods</w:t>
            </w:r>
          </w:p>
        </w:tc>
      </w:tr>
      <w:tr w:rsidR="00CF79F2" w14:paraId="45EDBEA9" w14:textId="77777777">
        <w:trPr>
          <w:trHeight w:hRule="exact" w:val="269"/>
        </w:trPr>
        <w:tc>
          <w:tcPr>
            <w:tcW w:w="468" w:type="dxa"/>
          </w:tcPr>
          <w:p w14:paraId="50D9D60A" w14:textId="77777777" w:rsidR="00CF79F2" w:rsidRDefault="00263CD3">
            <w:pPr>
              <w:pStyle w:val="TableParagraph"/>
              <w:ind w:left="200"/>
            </w:pPr>
            <w:r>
              <w:t>i</w:t>
            </w:r>
            <w:r w:rsidR="0045616F">
              <w:t>.</w:t>
            </w:r>
          </w:p>
        </w:tc>
        <w:tc>
          <w:tcPr>
            <w:tcW w:w="4021" w:type="dxa"/>
          </w:tcPr>
          <w:p w14:paraId="4FF51F7D" w14:textId="77777777" w:rsidR="00CF79F2" w:rsidRDefault="00263CD3">
            <w:pPr>
              <w:pStyle w:val="TableParagraph"/>
              <w:ind w:left="91"/>
            </w:pPr>
            <w:r>
              <w:t>medical vocabulary</w:t>
            </w:r>
          </w:p>
        </w:tc>
        <w:tc>
          <w:tcPr>
            <w:tcW w:w="825" w:type="dxa"/>
          </w:tcPr>
          <w:p w14:paraId="09C5E0CB" w14:textId="77777777" w:rsidR="00CF79F2" w:rsidRDefault="00263CD3">
            <w:pPr>
              <w:pStyle w:val="TableParagraph"/>
              <w:ind w:left="477"/>
            </w:pPr>
            <w:r>
              <w:t>s</w:t>
            </w:r>
            <w:r w:rsidR="0045616F">
              <w:t>.</w:t>
            </w:r>
          </w:p>
        </w:tc>
        <w:tc>
          <w:tcPr>
            <w:tcW w:w="3882" w:type="dxa"/>
          </w:tcPr>
          <w:p w14:paraId="074D922F" w14:textId="77777777" w:rsidR="00CF79F2" w:rsidRDefault="00263CD3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medical informatics</w:t>
            </w:r>
          </w:p>
        </w:tc>
      </w:tr>
      <w:tr w:rsidR="00CF79F2" w14:paraId="01E1ABE5" w14:textId="77777777">
        <w:trPr>
          <w:trHeight w:hRule="exact" w:val="245"/>
        </w:trPr>
        <w:tc>
          <w:tcPr>
            <w:tcW w:w="468" w:type="dxa"/>
          </w:tcPr>
          <w:p w14:paraId="4CB82BF7" w14:textId="77777777" w:rsidR="00CF79F2" w:rsidRDefault="00263CD3">
            <w:pPr>
              <w:pStyle w:val="TableParagraph"/>
              <w:ind w:left="200"/>
            </w:pPr>
            <w:r>
              <w:t>j</w:t>
            </w:r>
            <w:r w:rsidR="0045616F">
              <w:t>.</w:t>
            </w:r>
          </w:p>
        </w:tc>
        <w:tc>
          <w:tcPr>
            <w:tcW w:w="4021" w:type="dxa"/>
          </w:tcPr>
          <w:p w14:paraId="507B8303" w14:textId="77777777" w:rsidR="00CF79F2" w:rsidRDefault="00263CD3">
            <w:pPr>
              <w:pStyle w:val="TableParagraph"/>
              <w:ind w:left="91"/>
            </w:pPr>
            <w:r>
              <w:t>diagnostic nuclear medicine procedures</w:t>
            </w:r>
          </w:p>
        </w:tc>
        <w:tc>
          <w:tcPr>
            <w:tcW w:w="825" w:type="dxa"/>
          </w:tcPr>
          <w:p w14:paraId="2D5DF397" w14:textId="77777777" w:rsidR="00CF79F2" w:rsidRDefault="00263CD3">
            <w:pPr>
              <w:pStyle w:val="TableParagraph"/>
              <w:ind w:left="477"/>
            </w:pPr>
            <w:r>
              <w:t>t</w:t>
            </w:r>
            <w:r w:rsidR="0045616F">
              <w:t>.</w:t>
            </w:r>
          </w:p>
        </w:tc>
        <w:tc>
          <w:tcPr>
            <w:tcW w:w="3882" w:type="dxa"/>
          </w:tcPr>
          <w:p w14:paraId="0856B81B" w14:textId="77777777" w:rsidR="00CF79F2" w:rsidRDefault="00263CD3">
            <w:pPr>
              <w:pStyle w:val="TableParagraph"/>
              <w:ind w:left="105"/>
            </w:pPr>
            <w:r>
              <w:t>oral communication</w:t>
            </w:r>
          </w:p>
        </w:tc>
      </w:tr>
    </w:tbl>
    <w:p w14:paraId="498C19A0" w14:textId="77777777" w:rsidR="00CF79F2" w:rsidRDefault="00F72B50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A0B25E5" wp14:editId="48B9BD99">
                <wp:simplePos x="0" y="0"/>
                <wp:positionH relativeFrom="page">
                  <wp:posOffset>1112520</wp:posOffset>
                </wp:positionH>
                <wp:positionV relativeFrom="paragraph">
                  <wp:posOffset>141605</wp:posOffset>
                </wp:positionV>
                <wp:extent cx="5676900" cy="403860"/>
                <wp:effectExtent l="0" t="0" r="1905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0386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C86E" w14:textId="77777777" w:rsidR="00CF79F2" w:rsidRDefault="00263CD3">
                            <w:pPr>
                              <w:pStyle w:val="BodyText"/>
                              <w:spacing w:before="46" w:line="266" w:lineRule="exact"/>
                              <w:ind w:left="48" w:right="40"/>
                            </w:pPr>
                            <w:r>
                              <w:t>Programs offering a master’s degree must provide additional professional content in topics such as leadership, management, education, research and/or expanded clinical skills.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25E5" id="Text Box 10" o:spid="_x0000_s1027" type="#_x0000_t202" style="position:absolute;margin-left:87.6pt;margin-top:11.15pt;width:447pt;height:31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n7wEAAMEDAAAOAAAAZHJzL2Uyb0RvYy54bWysU9uO0zAQfUfiHyy/06QLW5ao6Wq3pQhp&#10;uUgLH+A4TmLheMzYbVK+nrGTdtHyhnixxp7x8Zwzx+vbsTfsqNBrsCVfLnLOlJVQa9uW/Pu3/asb&#10;znwQthYGrCr5SXl+u3n5Yj24Ql1BB6ZWyAjE+mJwJe9CcEWWedmpXvgFOGUp2QD2ItAW26xGMRB6&#10;b7KrPF9lA2DtEKTynk53U5JvEn7TKBm+NI1XgZmSU28hrZjWKq7ZZi2KFoXrtJzbEP/QRS+0pUcv&#10;UDsRBDug/guq1xLBQxMWEvoMmkZLlTgQm2X+jM1jJ5xKXEgc7y4y+f8HKz8fH91XZGG8h5EGmEh4&#10;9wDyh2cWtp2wrbpDhKFToqaHl1GybHC+mK9GqX3hI0g1fIKahiwOARLQ2GAfVSGejNBpAKeL6GoM&#10;TNLh9ert6l1OKUm5N/nrm1WaSiaK822HPnxQ0LMYlBxpqAldHB98iN2I4lwSH/NgdL3XxqQNttXW&#10;IDsKMsDu/v31fiLwrMzYWGwhXpsQ40miGZlNHMNYjUzXswaRdQX1iXgjTL6if0BBB/iLs4E8VXL/&#10;8yBQcWY+WtIuGvAc4DmozoGwkq6WPHA2hdswGfXgULcdIU/TsXBH+jY6UX/qYm6XfJIUmT0djfjn&#10;PlU9/bzNbwAAAP//AwBQSwMEFAAGAAgAAAAhABwgjk3dAAAACgEAAA8AAABkcnMvZG93bnJldi54&#10;bWxMj01LxDAQhu+C/yGM4M1Nre5XbbqoIAgeVqN4TpuxDTaTkGS79d+bPenxnXl455l6N9uRTRii&#10;cSTgelEAQ+qcNtQL+Hh/utoAi0mRVqMjFPCDEXbN+VmtKu2O9IaTTD3LJRQrJWBIyVecx25Aq+LC&#10;eaS8+3LBqpRj6LkO6pjL7cjLolhxqwzlC4Py+Dhg9y0PVsDri7euTQ9SPq+n/acMxt9aI8TlxXx/&#10;ByzhnP5gOOlndWiyU+sOpCMbc14vy4wKKMsbYCegWG3zpBWwWW6BNzX//0LzCwAA//8DAFBLAQIt&#10;ABQABgAIAAAAIQC2gziS/gAAAOEBAAATAAAAAAAAAAAAAAAAAAAAAABbQ29udGVudF9UeXBlc10u&#10;eG1sUEsBAi0AFAAGAAgAAAAhADj9If/WAAAAlAEAAAsAAAAAAAAAAAAAAAAALwEAAF9yZWxzLy5y&#10;ZWxzUEsBAi0AFAAGAAgAAAAhAMgsF+fvAQAAwQMAAA4AAAAAAAAAAAAAAAAALgIAAGRycy9lMm9E&#10;b2MueG1sUEsBAi0AFAAGAAgAAAAhABwgjk3dAAAACgEAAA8AAAAAAAAAAAAAAAAASQQAAGRycy9k&#10;b3ducmV2LnhtbFBLBQYAAAAABAAEAPMAAABTBQAAAAA=&#10;" fillcolor="#dbe5f1" stroked="f">
                <v:textbox inset="0,0,0,0">
                  <w:txbxContent>
                    <w:p w14:paraId="0D0AC86E" w14:textId="77777777" w:rsidR="00CF79F2" w:rsidRDefault="00263CD3">
                      <w:pPr>
                        <w:pStyle w:val="BodyText"/>
                        <w:spacing w:before="46" w:line="266" w:lineRule="exact"/>
                        <w:ind w:left="48" w:right="40"/>
                      </w:pPr>
                      <w:r>
                        <w:t>Programs offering a master’s degree must provide additional professional content in topics such as leadership, management, education, research and/or expanded clinical skills.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FFA21" w14:textId="77777777" w:rsidR="006F2A05" w:rsidRDefault="006F2A05" w:rsidP="00964D62">
      <w:pPr>
        <w:pBdr>
          <w:bottom w:val="single" w:sz="4" w:space="1" w:color="auto"/>
        </w:pBdr>
      </w:pPr>
    </w:p>
    <w:p w14:paraId="45EB76CA" w14:textId="77777777" w:rsidR="00964D62" w:rsidRDefault="00964D62" w:rsidP="00964D62">
      <w:pPr>
        <w:widowControl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10800"/>
        </w:tabs>
        <w:autoSpaceDE/>
        <w:autoSpaceDN/>
      </w:pPr>
    </w:p>
    <w:p w14:paraId="75390310" w14:textId="77777777" w:rsidR="0090210E" w:rsidRPr="0090210E" w:rsidRDefault="0090210E" w:rsidP="00964D62">
      <w:pPr>
        <w:widowControl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10800"/>
        </w:tabs>
        <w:autoSpaceDE/>
        <w:autoSpaceDN/>
        <w:rPr>
          <w:b/>
          <w:u w:val="single"/>
        </w:rPr>
      </w:pPr>
      <w:r>
        <w:rPr>
          <w:b/>
          <w:u w:val="single"/>
        </w:rPr>
        <w:t>Narrative Responses</w:t>
      </w:r>
    </w:p>
    <w:p w14:paraId="27377B4B" w14:textId="77777777" w:rsidR="00964D62" w:rsidRDefault="00964D62" w:rsidP="00B54A04">
      <w:pPr>
        <w:pStyle w:val="BodyText"/>
        <w:numPr>
          <w:ilvl w:val="0"/>
          <w:numId w:val="28"/>
        </w:numPr>
      </w:pPr>
      <w:r>
        <w:t>Describe how the program meets this standard</w:t>
      </w:r>
      <w:r w:rsidR="00F07ADA">
        <w:t xml:space="preserve">.  </w:t>
      </w:r>
    </w:p>
    <w:p w14:paraId="1681B71A" w14:textId="77777777" w:rsidR="00964D62" w:rsidRDefault="00964D62" w:rsidP="00964D62">
      <w:pPr>
        <w:pStyle w:val="BodyText"/>
      </w:pPr>
    </w:p>
    <w:p w14:paraId="095A2588" w14:textId="77777777" w:rsidR="00964D62" w:rsidRDefault="00964D62" w:rsidP="00964D62">
      <w:pPr>
        <w:pStyle w:val="BodyText"/>
      </w:pPr>
    </w:p>
    <w:p w14:paraId="625E9803" w14:textId="77777777" w:rsidR="00964D62" w:rsidRDefault="00964D62" w:rsidP="00964D62">
      <w:pPr>
        <w:pStyle w:val="BodyText"/>
      </w:pPr>
    </w:p>
    <w:p w14:paraId="61FAA17A" w14:textId="77777777" w:rsidR="00964D62" w:rsidRDefault="00964D62" w:rsidP="00964D62">
      <w:pPr>
        <w:pStyle w:val="BodyText"/>
      </w:pPr>
    </w:p>
    <w:p w14:paraId="67119EDC" w14:textId="6EA0F7B7" w:rsidR="0090210E" w:rsidRDefault="001B29A9" w:rsidP="0090210E">
      <w:pPr>
        <w:pStyle w:val="BodyText"/>
        <w:numPr>
          <w:ilvl w:val="0"/>
          <w:numId w:val="28"/>
        </w:numPr>
      </w:pPr>
      <w:r>
        <w:t xml:space="preserve">Describe the program’s assessment of any areas of concern regarding </w:t>
      </w:r>
      <w:r w:rsidR="002531FC">
        <w:t xml:space="preserve">its compliance with </w:t>
      </w:r>
      <w:r>
        <w:t xml:space="preserve">this standard and the plans for addressing </w:t>
      </w:r>
      <w:r w:rsidR="002531FC">
        <w:t xml:space="preserve">the </w:t>
      </w:r>
      <w:r>
        <w:t>concerns.  Please include projected time</w:t>
      </w:r>
      <w:r w:rsidR="002531FC">
        <w:t>lines</w:t>
      </w:r>
      <w:r>
        <w:t xml:space="preserve"> in the response.</w:t>
      </w:r>
    </w:p>
    <w:p w14:paraId="2A083A16" w14:textId="11F4254D" w:rsidR="0090210E" w:rsidRDefault="0090210E" w:rsidP="0090210E">
      <w:pPr>
        <w:pStyle w:val="BodyText"/>
      </w:pPr>
    </w:p>
    <w:p w14:paraId="5E47A588" w14:textId="7DA632D6" w:rsidR="00940467" w:rsidRDefault="00940467" w:rsidP="0090210E">
      <w:pPr>
        <w:pStyle w:val="BodyText"/>
      </w:pPr>
    </w:p>
    <w:p w14:paraId="6BF9332D" w14:textId="77777777" w:rsidR="00940467" w:rsidRDefault="00940467" w:rsidP="0090210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40467" w14:paraId="2B771E97" w14:textId="77777777" w:rsidTr="00940467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6EF08FB" w14:textId="77777777" w:rsidR="00940467" w:rsidRPr="0090210E" w:rsidRDefault="00940467" w:rsidP="00940467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of compliance to provide in Appendix C</w:t>
            </w:r>
          </w:p>
          <w:p w14:paraId="3B3857E8" w14:textId="59FDE039" w:rsidR="00940467" w:rsidRDefault="00940467" w:rsidP="00940467">
            <w:pPr>
              <w:pStyle w:val="BodyText"/>
            </w:pPr>
            <w:r>
              <w:t>C4</w:t>
            </w:r>
            <w:r w:rsidR="00C046E5">
              <w:t>.1</w:t>
            </w:r>
            <w:r>
              <w:t>-1</w:t>
            </w:r>
            <w:r>
              <w:tab/>
            </w:r>
            <w:r w:rsidRPr="00E80873">
              <w:t xml:space="preserve">Form </w:t>
            </w:r>
            <w:r>
              <w:t>G</w:t>
            </w:r>
            <w:r w:rsidR="00C046E5">
              <w:t>1</w:t>
            </w:r>
            <w:r>
              <w:t xml:space="preserve">: </w:t>
            </w:r>
            <w:r w:rsidR="00C046E5">
              <w:t>Nuclear Medicine</w:t>
            </w:r>
            <w:r>
              <w:t xml:space="preserve"> Didactic Curriculum.</w:t>
            </w:r>
          </w:p>
          <w:p w14:paraId="7B912722" w14:textId="77777777" w:rsidR="00940467" w:rsidRDefault="00940467" w:rsidP="00940467">
            <w:pPr>
              <w:pStyle w:val="BodyText"/>
              <w:ind w:left="360"/>
            </w:pPr>
          </w:p>
          <w:p w14:paraId="0A974AFA" w14:textId="5998B0CF" w:rsidR="00940467" w:rsidRDefault="00940467" w:rsidP="00940467">
            <w:pPr>
              <w:pStyle w:val="BodyText"/>
            </w:pPr>
            <w:r>
              <w:rPr>
                <w:bCs/>
              </w:rPr>
              <w:t>C4</w:t>
            </w:r>
            <w:r w:rsidR="00C046E5">
              <w:rPr>
                <w:bCs/>
              </w:rPr>
              <w:t>.1</w:t>
            </w:r>
            <w:r>
              <w:rPr>
                <w:bCs/>
              </w:rPr>
              <w:t>-2</w:t>
            </w:r>
            <w:r>
              <w:rPr>
                <w:bCs/>
              </w:rPr>
              <w:tab/>
            </w:r>
            <w:r w:rsidRPr="005F70CB">
              <w:rPr>
                <w:b/>
              </w:rPr>
              <w:t>Master’s degree programs</w:t>
            </w:r>
            <w:r>
              <w:rPr>
                <w:color w:val="0000CC"/>
              </w:rPr>
              <w:t xml:space="preserve"> -</w:t>
            </w:r>
            <w:r>
              <w:rPr>
                <w:b/>
                <w:color w:val="0000CC"/>
              </w:rPr>
              <w:t xml:space="preserve"> </w:t>
            </w:r>
            <w:r w:rsidRPr="005F70CB">
              <w:t>F</w:t>
            </w:r>
            <w:r>
              <w:t>orm H: Additional Professional Didactic Content.</w:t>
            </w:r>
          </w:p>
          <w:p w14:paraId="6924039A" w14:textId="77777777" w:rsidR="00940467" w:rsidRDefault="00940467" w:rsidP="00940467">
            <w:pPr>
              <w:pStyle w:val="BodyText"/>
              <w:ind w:left="360"/>
            </w:pPr>
          </w:p>
          <w:p w14:paraId="25AB2049" w14:textId="61EFED06" w:rsidR="00940467" w:rsidRDefault="00940467" w:rsidP="00940467">
            <w:pPr>
              <w:pStyle w:val="BodyText"/>
              <w:ind w:left="720" w:hanging="720"/>
            </w:pPr>
            <w:r>
              <w:t>C4</w:t>
            </w:r>
            <w:r w:rsidR="00C046E5">
              <w:t>.1</w:t>
            </w:r>
            <w:r>
              <w:t>-3</w:t>
            </w:r>
            <w:r>
              <w:tab/>
              <w:t>Programs seeking</w:t>
            </w:r>
            <w:r w:rsidRPr="00E80873">
              <w:t xml:space="preserve"> </w:t>
            </w:r>
            <w:r w:rsidRPr="0090210E">
              <w:rPr>
                <w:u w:val="single"/>
              </w:rPr>
              <w:t>initial accreditation</w:t>
            </w:r>
            <w:r w:rsidRPr="00E80873">
              <w:t xml:space="preserve"> should provide the objectives, course outlines and evaluation criteria </w:t>
            </w:r>
            <w:r>
              <w:t xml:space="preserve">(typically contained in a syllabus) </w:t>
            </w:r>
            <w:r w:rsidRPr="00E80873">
              <w:t>for all content areas related to the professional nuclear medicine technology curriculum.</w:t>
            </w:r>
          </w:p>
          <w:p w14:paraId="3102553B" w14:textId="77777777" w:rsidR="00940467" w:rsidRDefault="00940467" w:rsidP="00940467">
            <w:pPr>
              <w:pStyle w:val="BodyText"/>
              <w:ind w:left="360"/>
            </w:pPr>
          </w:p>
          <w:p w14:paraId="418C8190" w14:textId="57A67B4B" w:rsidR="00940467" w:rsidRPr="006D7E07" w:rsidRDefault="00940467" w:rsidP="00940467">
            <w:pPr>
              <w:pStyle w:val="BodyText"/>
              <w:ind w:left="720" w:hanging="720"/>
              <w:rPr>
                <w:i/>
                <w:iCs/>
              </w:rPr>
            </w:pPr>
            <w:r>
              <w:t>C4</w:t>
            </w:r>
            <w:r w:rsidR="00C046E5">
              <w:t>.1</w:t>
            </w:r>
            <w:r>
              <w:t>-4</w:t>
            </w:r>
            <w:r>
              <w:tab/>
              <w:t xml:space="preserve">Programs seeking </w:t>
            </w:r>
            <w:r w:rsidRPr="0090210E">
              <w:rPr>
                <w:u w:val="single"/>
              </w:rPr>
              <w:t>continued accreditation</w:t>
            </w:r>
            <w:r w:rsidRPr="000B419F">
              <w:t xml:space="preserve"> should provide course objectives, outlines and evaluation criteria (typically contained in a syllabus) for content areas </w:t>
            </w:r>
            <w:r>
              <w:t>f, j and o</w:t>
            </w:r>
            <w:r w:rsidRPr="000B419F">
              <w:t>.  All other course syllabi should be available at the site visit for review.</w:t>
            </w:r>
            <w:r w:rsidR="006D7E07">
              <w:t xml:space="preserve">  These topics may be taught across multiple courses but </w:t>
            </w:r>
            <w:r w:rsidR="006D7E07" w:rsidRPr="006D7E07">
              <w:rPr>
                <w:b/>
                <w:bCs/>
                <w:color w:val="C00000"/>
              </w:rPr>
              <w:t>include no more than five (5) syllabi here.</w:t>
            </w:r>
          </w:p>
          <w:p w14:paraId="465355F1" w14:textId="77777777" w:rsidR="00940467" w:rsidRDefault="00940467" w:rsidP="00940467">
            <w:pPr>
              <w:pStyle w:val="BodyText"/>
              <w:ind w:left="360"/>
            </w:pPr>
          </w:p>
          <w:p w14:paraId="0614D639" w14:textId="0661046D" w:rsidR="00940467" w:rsidRDefault="00940467" w:rsidP="00940467">
            <w:pPr>
              <w:pStyle w:val="BodyText"/>
            </w:pPr>
            <w:r>
              <w:rPr>
                <w:bCs/>
              </w:rPr>
              <w:t>C4</w:t>
            </w:r>
            <w:r w:rsidR="00C046E5">
              <w:rPr>
                <w:bCs/>
              </w:rPr>
              <w:t>.1</w:t>
            </w:r>
            <w:r>
              <w:rPr>
                <w:bCs/>
              </w:rPr>
              <w:t>-5</w:t>
            </w:r>
            <w:r>
              <w:rPr>
                <w:bCs/>
              </w:rPr>
              <w:tab/>
            </w:r>
            <w:r w:rsidRPr="005F70CB">
              <w:rPr>
                <w:b/>
              </w:rPr>
              <w:t>Master’s degree programs:</w:t>
            </w:r>
            <w:r w:rsidRPr="0090210E">
              <w:rPr>
                <w:b/>
                <w:color w:val="0000CC"/>
              </w:rPr>
              <w:t xml:space="preserve"> </w:t>
            </w:r>
            <w:r>
              <w:t>course syllabi that include additional content areas identified on Form H.</w:t>
            </w:r>
          </w:p>
          <w:p w14:paraId="686AE9C0" w14:textId="77777777" w:rsidR="00940467" w:rsidRDefault="00940467" w:rsidP="00940467">
            <w:pPr>
              <w:pStyle w:val="BodyText"/>
            </w:pPr>
          </w:p>
          <w:p w14:paraId="6896488F" w14:textId="61E9D562" w:rsidR="00940467" w:rsidRDefault="00940467" w:rsidP="00940467">
            <w:pPr>
              <w:pStyle w:val="BodyText"/>
              <w:ind w:left="720" w:hanging="720"/>
            </w:pPr>
            <w:r>
              <w:rPr>
                <w:bCs/>
              </w:rPr>
              <w:t>C4</w:t>
            </w:r>
            <w:r w:rsidR="00C046E5">
              <w:rPr>
                <w:bCs/>
              </w:rPr>
              <w:t>.1</w:t>
            </w:r>
            <w:r>
              <w:rPr>
                <w:bCs/>
              </w:rPr>
              <w:t>-6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686A7FAC" w14:textId="77777777" w:rsidR="00940467" w:rsidRDefault="00940467" w:rsidP="00940467">
            <w:pPr>
              <w:pStyle w:val="BodyText"/>
              <w:ind w:left="720" w:hanging="720"/>
            </w:pPr>
          </w:p>
          <w:p w14:paraId="58B0CEA3" w14:textId="77777777" w:rsidR="00940467" w:rsidRDefault="00940467" w:rsidP="00940467">
            <w:pPr>
              <w:pStyle w:val="BodyText"/>
              <w:ind w:left="720" w:hanging="720"/>
              <w:jc w:val="center"/>
            </w:pPr>
            <w:r w:rsidRPr="00EB08A2">
              <w:t>DO NOT TYPE IN THIS BOX UNLESS INCLUDING AN OPTIONAL ITEM</w:t>
            </w:r>
          </w:p>
          <w:p w14:paraId="18A92181" w14:textId="77777777" w:rsidR="00940467" w:rsidRDefault="00940467" w:rsidP="0090210E">
            <w:pPr>
              <w:pStyle w:val="BodyText"/>
            </w:pPr>
          </w:p>
        </w:tc>
      </w:tr>
    </w:tbl>
    <w:p w14:paraId="3C4AA7BE" w14:textId="3BA49694" w:rsidR="00141B39" w:rsidRDefault="00141B39"/>
    <w:p w14:paraId="34318D2C" w14:textId="77777777" w:rsidR="006D7E07" w:rsidRDefault="006D7E07"/>
    <w:p w14:paraId="7D09146F" w14:textId="257383D8" w:rsidR="00086F99" w:rsidRDefault="00086F99" w:rsidP="00086F99">
      <w:pPr>
        <w:jc w:val="center"/>
      </w:pPr>
      <w:r>
        <w:rPr>
          <w:b/>
          <w:bCs/>
          <w:sz w:val="24"/>
          <w:szCs w:val="24"/>
        </w:rPr>
        <w:lastRenderedPageBreak/>
        <w:t>Radionuclide Therapy Supplement</w:t>
      </w:r>
    </w:p>
    <w:p w14:paraId="5B95CE2F" w14:textId="77777777" w:rsidR="00086F99" w:rsidRPr="00086F99" w:rsidRDefault="00086F99"/>
    <w:p w14:paraId="1C7D0C00" w14:textId="4E324D05" w:rsidR="00E35115" w:rsidRPr="00E35115" w:rsidRDefault="00E35115" w:rsidP="00E35115">
      <w:pPr>
        <w:pStyle w:val="NoSpacing"/>
        <w:ind w:left="360"/>
      </w:pPr>
      <w:r w:rsidRPr="00E35115">
        <w:t xml:space="preserve">The following supplemental questions have been added to the self-study to gather additional information from programs on didactic and clinical/experiential education in radionuclide therapy procedures.  This information will </w:t>
      </w:r>
      <w:r w:rsidRPr="00E35115">
        <w:rPr>
          <w:b/>
          <w:bCs/>
        </w:rPr>
        <w:t>not</w:t>
      </w:r>
      <w:r w:rsidRPr="00E35115">
        <w:t xml:space="preserve"> be utilized to assess a program’s compliance with the standards.  The JRCNMT wishes to better understand what programs </w:t>
      </w:r>
      <w:r>
        <w:t>include</w:t>
      </w:r>
      <w:r w:rsidRPr="00E35115">
        <w:t xml:space="preserve"> and the challenges they face with respect to clinical/experiential learning opportunities in radionuclide therapy.</w:t>
      </w:r>
    </w:p>
    <w:p w14:paraId="04421314" w14:textId="77777777" w:rsidR="00E35115" w:rsidRPr="00E35115" w:rsidRDefault="00E35115" w:rsidP="00E35115">
      <w:pPr>
        <w:pStyle w:val="NoSpacing"/>
        <w:ind w:left="360"/>
      </w:pPr>
    </w:p>
    <w:p w14:paraId="75E286C8" w14:textId="77777777" w:rsidR="00E35115" w:rsidRPr="00E35115" w:rsidRDefault="00E35115" w:rsidP="00E35115">
      <w:pPr>
        <w:pStyle w:val="NoSpacing"/>
        <w:numPr>
          <w:ilvl w:val="0"/>
          <w:numId w:val="40"/>
        </w:numPr>
      </w:pPr>
      <w:r w:rsidRPr="00E35115">
        <w:t>Which radionuclide therapy procedures are included in the didactic curriculum of this program?</w:t>
      </w:r>
    </w:p>
    <w:p w14:paraId="0E59A06B" w14:textId="77777777" w:rsidR="00E35115" w:rsidRPr="00E35115" w:rsidRDefault="00E35115" w:rsidP="00E35115">
      <w:pPr>
        <w:pStyle w:val="NoSpacing"/>
      </w:pPr>
    </w:p>
    <w:p w14:paraId="1F6BE2CB" w14:textId="77777777" w:rsidR="00E35115" w:rsidRPr="00E35115" w:rsidRDefault="00E35115" w:rsidP="00E35115">
      <w:pPr>
        <w:pStyle w:val="NoSpacing"/>
        <w:numPr>
          <w:ilvl w:val="0"/>
          <w:numId w:val="40"/>
        </w:numPr>
      </w:pPr>
      <w:r w:rsidRPr="00E35115">
        <w:t>How does the didactic curriculum include instruction in radionuclide therapy dosimetry?</w:t>
      </w:r>
    </w:p>
    <w:p w14:paraId="08E848E3" w14:textId="77777777" w:rsidR="00E35115" w:rsidRPr="00E35115" w:rsidRDefault="00E35115" w:rsidP="00E35115">
      <w:pPr>
        <w:pStyle w:val="NoSpacing"/>
      </w:pPr>
    </w:p>
    <w:p w14:paraId="5240D659" w14:textId="77777777" w:rsidR="00E35115" w:rsidRPr="00E35115" w:rsidRDefault="00E35115" w:rsidP="00E35115">
      <w:pPr>
        <w:pStyle w:val="NoSpacing"/>
        <w:numPr>
          <w:ilvl w:val="0"/>
          <w:numId w:val="40"/>
        </w:numPr>
      </w:pPr>
      <w:r w:rsidRPr="00E35115">
        <w:t>Is it possible for the program to make clinical assignments that ensure that all students encounter a similar variety of radionuclide therapy procedures in the clinical setting?  If not, what are the obstacles?</w:t>
      </w:r>
    </w:p>
    <w:p w14:paraId="1C6C02C7" w14:textId="77777777" w:rsidR="00E35115" w:rsidRPr="00E35115" w:rsidRDefault="00E35115" w:rsidP="00E35115">
      <w:pPr>
        <w:pStyle w:val="NoSpacing"/>
      </w:pPr>
    </w:p>
    <w:p w14:paraId="76B35C17" w14:textId="77777777" w:rsidR="00E35115" w:rsidRPr="00E35115" w:rsidRDefault="00E35115" w:rsidP="00E35115">
      <w:pPr>
        <w:pStyle w:val="NoSpacing"/>
        <w:numPr>
          <w:ilvl w:val="0"/>
          <w:numId w:val="40"/>
        </w:numPr>
      </w:pPr>
      <w:r w:rsidRPr="00E35115">
        <w:t xml:space="preserve">In the table below, please place an </w:t>
      </w:r>
      <w:r w:rsidRPr="00E35115">
        <w:rPr>
          <w:b/>
          <w:bCs/>
        </w:rPr>
        <w:t>X</w:t>
      </w:r>
      <w:r w:rsidRPr="00E35115">
        <w:t xml:space="preserve"> in the appropriate box to indicate whether each type of therapy is routinely encountered by all students in the clinic (</w:t>
      </w:r>
      <w:r w:rsidRPr="00E35115">
        <w:rPr>
          <w:b/>
          <w:bCs/>
        </w:rPr>
        <w:t>C</w:t>
      </w:r>
      <w:r w:rsidRPr="00E35115">
        <w:t>); taught via simulation (</w:t>
      </w:r>
      <w:r w:rsidRPr="00E35115">
        <w:rPr>
          <w:b/>
          <w:bCs/>
        </w:rPr>
        <w:t>S</w:t>
      </w:r>
      <w:r w:rsidRPr="00E35115">
        <w:t>); varies by student as to whether it’s seen in the clinic or must be simulated (</w:t>
      </w:r>
      <w:r w:rsidRPr="00E35115">
        <w:rPr>
          <w:b/>
          <w:bCs/>
        </w:rPr>
        <w:t>V</w:t>
      </w:r>
      <w:r w:rsidRPr="00E35115">
        <w:t>); or not included as an experiential activity in this program (</w:t>
      </w:r>
      <w:r w:rsidRPr="00E35115">
        <w:rPr>
          <w:b/>
          <w:bCs/>
        </w:rPr>
        <w:t>NA</w:t>
      </w:r>
      <w:r w:rsidRPr="00E35115">
        <w:t xml:space="preserve">). </w:t>
      </w:r>
    </w:p>
    <w:p w14:paraId="59E0C95A" w14:textId="77777777" w:rsidR="00E35115" w:rsidRPr="00E35115" w:rsidRDefault="00E35115" w:rsidP="00E35115">
      <w:pPr>
        <w:pStyle w:val="NoSpacing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9"/>
        <w:gridCol w:w="812"/>
        <w:gridCol w:w="810"/>
        <w:gridCol w:w="796"/>
        <w:gridCol w:w="838"/>
      </w:tblGrid>
      <w:tr w:rsidR="00E35115" w:rsidRPr="00E35115" w14:paraId="2BF78880" w14:textId="77777777" w:rsidTr="00E35115">
        <w:trPr>
          <w:jc w:val="center"/>
        </w:trPr>
        <w:tc>
          <w:tcPr>
            <w:tcW w:w="4659" w:type="dxa"/>
            <w:tcBorders>
              <w:bottom w:val="single" w:sz="12" w:space="0" w:color="auto"/>
            </w:tcBorders>
          </w:tcPr>
          <w:p w14:paraId="1F996A39" w14:textId="77777777" w:rsidR="00E35115" w:rsidRPr="00E35115" w:rsidRDefault="00E35115" w:rsidP="00E35115">
            <w:pPr>
              <w:pStyle w:val="NoSpacing"/>
              <w:ind w:left="360"/>
            </w:pPr>
          </w:p>
        </w:tc>
        <w:tc>
          <w:tcPr>
            <w:tcW w:w="812" w:type="dxa"/>
            <w:tcBorders>
              <w:bottom w:val="single" w:sz="12" w:space="0" w:color="auto"/>
            </w:tcBorders>
          </w:tcPr>
          <w:p w14:paraId="5B8CCF18" w14:textId="77777777" w:rsidR="00E35115" w:rsidRPr="00E35115" w:rsidRDefault="00E35115" w:rsidP="00E35115">
            <w:pPr>
              <w:pStyle w:val="NoSpacing"/>
              <w:ind w:left="-181"/>
              <w:jc w:val="center"/>
              <w:rPr>
                <w:b/>
                <w:bCs/>
              </w:rPr>
            </w:pPr>
            <w:r w:rsidRPr="00E35115">
              <w:rPr>
                <w:b/>
                <w:bCs/>
              </w:rPr>
              <w:t>C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43F1A303" w14:textId="77777777" w:rsidR="00E35115" w:rsidRPr="00E35115" w:rsidRDefault="00E35115" w:rsidP="00E35115">
            <w:pPr>
              <w:pStyle w:val="NoSpacing"/>
              <w:ind w:left="-94"/>
              <w:jc w:val="center"/>
              <w:rPr>
                <w:b/>
                <w:bCs/>
              </w:rPr>
            </w:pPr>
            <w:r w:rsidRPr="00E35115">
              <w:rPr>
                <w:b/>
                <w:bCs/>
              </w:rPr>
              <w:t>S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14:paraId="28077505" w14:textId="77777777" w:rsidR="00E35115" w:rsidRPr="00E35115" w:rsidRDefault="00E35115" w:rsidP="00E35115">
            <w:pPr>
              <w:pStyle w:val="NoSpacing"/>
              <w:ind w:left="-98"/>
              <w:jc w:val="center"/>
              <w:rPr>
                <w:b/>
                <w:bCs/>
              </w:rPr>
            </w:pPr>
            <w:r w:rsidRPr="00E35115">
              <w:rPr>
                <w:b/>
                <w:bCs/>
              </w:rPr>
              <w:t>V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41210CDE" w14:textId="77777777" w:rsidR="00E35115" w:rsidRPr="00E35115" w:rsidRDefault="00E35115" w:rsidP="00E35115">
            <w:pPr>
              <w:pStyle w:val="NoSpacing"/>
              <w:ind w:left="13"/>
              <w:jc w:val="center"/>
              <w:rPr>
                <w:b/>
                <w:bCs/>
              </w:rPr>
            </w:pPr>
            <w:r w:rsidRPr="00E35115">
              <w:rPr>
                <w:b/>
                <w:bCs/>
              </w:rPr>
              <w:t>NA</w:t>
            </w:r>
          </w:p>
        </w:tc>
      </w:tr>
      <w:tr w:rsidR="00E35115" w:rsidRPr="00E35115" w14:paraId="1FE3553B" w14:textId="77777777" w:rsidTr="0035170A">
        <w:trPr>
          <w:trHeight w:val="360"/>
          <w:jc w:val="center"/>
        </w:trPr>
        <w:tc>
          <w:tcPr>
            <w:tcW w:w="4659" w:type="dxa"/>
            <w:tcBorders>
              <w:top w:val="single" w:sz="12" w:space="0" w:color="auto"/>
            </w:tcBorders>
            <w:vAlign w:val="center"/>
          </w:tcPr>
          <w:p w14:paraId="523C66E6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I-131 for hyperthyroidism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14:paraId="72445B92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4379DDF6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14:paraId="3544EBD4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14:paraId="3017E61B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32E82ED8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6F496D7B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I-131 for thyroid carcinoma</w:t>
            </w:r>
          </w:p>
        </w:tc>
        <w:tc>
          <w:tcPr>
            <w:tcW w:w="812" w:type="dxa"/>
            <w:vAlign w:val="center"/>
          </w:tcPr>
          <w:p w14:paraId="6EF9F899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06C2FB99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013AD35C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48CB1B6E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6EE0C1A5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1059D848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I-131 MIBG Azedra</w:t>
            </w:r>
            <w:r w:rsidRPr="00E35115">
              <w:rPr>
                <w:vertAlign w:val="superscript"/>
              </w:rPr>
              <w:t>®</w:t>
            </w:r>
          </w:p>
        </w:tc>
        <w:tc>
          <w:tcPr>
            <w:tcW w:w="812" w:type="dxa"/>
            <w:vAlign w:val="center"/>
          </w:tcPr>
          <w:p w14:paraId="61CB0464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4474600C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3F957F88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654A4FB5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775F25DC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3F71D08D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Y-90 Zevalin®</w:t>
            </w:r>
          </w:p>
        </w:tc>
        <w:tc>
          <w:tcPr>
            <w:tcW w:w="812" w:type="dxa"/>
            <w:vAlign w:val="center"/>
          </w:tcPr>
          <w:p w14:paraId="0C5A8393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0776436C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5F052F5E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64F71EA2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1E796E86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183C502D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Y-90 microspheres</w:t>
            </w:r>
          </w:p>
        </w:tc>
        <w:tc>
          <w:tcPr>
            <w:tcW w:w="812" w:type="dxa"/>
            <w:vAlign w:val="center"/>
          </w:tcPr>
          <w:p w14:paraId="5CDC8D83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142DB927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3924C97C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53527C5A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0FE4F036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3391DEC0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Ra-223 Xofigo®</w:t>
            </w:r>
          </w:p>
        </w:tc>
        <w:tc>
          <w:tcPr>
            <w:tcW w:w="812" w:type="dxa"/>
            <w:vAlign w:val="center"/>
          </w:tcPr>
          <w:p w14:paraId="7E1B3DF1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762450B7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6A397A95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3A209AF1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68236111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5CE0073B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Sr-89 Metastron®/Sm-153 Quadramet®</w:t>
            </w:r>
          </w:p>
        </w:tc>
        <w:tc>
          <w:tcPr>
            <w:tcW w:w="812" w:type="dxa"/>
            <w:vAlign w:val="center"/>
          </w:tcPr>
          <w:p w14:paraId="19824471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35886D02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4DCAA3EB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71FF3F11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64FAA4FA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304FA69D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>Lu-177 Lutathera®</w:t>
            </w:r>
          </w:p>
        </w:tc>
        <w:tc>
          <w:tcPr>
            <w:tcW w:w="812" w:type="dxa"/>
            <w:vAlign w:val="center"/>
          </w:tcPr>
          <w:p w14:paraId="7AB79BEA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70E559C3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29B1947D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1C9A42A0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2E3EE149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7E97F524" w14:textId="77777777" w:rsidR="00E35115" w:rsidRPr="00E35115" w:rsidRDefault="00E35115" w:rsidP="0035170A">
            <w:pPr>
              <w:pStyle w:val="NoSpacing"/>
              <w:ind w:left="-23"/>
            </w:pPr>
            <w:r w:rsidRPr="00E35115">
              <w:t xml:space="preserve">Lu-177 PSMA Pluvicto®    </w:t>
            </w:r>
          </w:p>
        </w:tc>
        <w:tc>
          <w:tcPr>
            <w:tcW w:w="812" w:type="dxa"/>
            <w:vAlign w:val="center"/>
          </w:tcPr>
          <w:p w14:paraId="26A45C9E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0A81DAAA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32AE6741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67BBE4A1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7CBF5586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3D557D78" w14:textId="0EEE716B" w:rsidR="00E35115" w:rsidRPr="00E35115" w:rsidRDefault="00E35115" w:rsidP="0035170A">
            <w:pPr>
              <w:pStyle w:val="NoSpacing"/>
              <w:ind w:left="-23"/>
              <w:rPr>
                <w:color w:val="000000" w:themeColor="text1"/>
              </w:rPr>
            </w:pPr>
          </w:p>
        </w:tc>
        <w:tc>
          <w:tcPr>
            <w:tcW w:w="812" w:type="dxa"/>
            <w:vAlign w:val="center"/>
          </w:tcPr>
          <w:p w14:paraId="13BB372B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1040268B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081365A3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6B2EC819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  <w:tr w:rsidR="00E35115" w:rsidRPr="00E35115" w14:paraId="3520BABB" w14:textId="77777777" w:rsidTr="0035170A">
        <w:trPr>
          <w:trHeight w:val="360"/>
          <w:jc w:val="center"/>
        </w:trPr>
        <w:tc>
          <w:tcPr>
            <w:tcW w:w="4659" w:type="dxa"/>
            <w:vAlign w:val="center"/>
          </w:tcPr>
          <w:p w14:paraId="5340EBFE" w14:textId="77777777" w:rsidR="00E35115" w:rsidRPr="00E35115" w:rsidRDefault="00E35115" w:rsidP="0035170A">
            <w:pPr>
              <w:pStyle w:val="NoSpacing"/>
              <w:ind w:left="-23"/>
            </w:pPr>
          </w:p>
        </w:tc>
        <w:tc>
          <w:tcPr>
            <w:tcW w:w="812" w:type="dxa"/>
            <w:vAlign w:val="center"/>
          </w:tcPr>
          <w:p w14:paraId="7CAA41EA" w14:textId="77777777" w:rsidR="00E35115" w:rsidRPr="00E35115" w:rsidRDefault="00E35115" w:rsidP="0035170A">
            <w:pPr>
              <w:pStyle w:val="NoSpacing"/>
              <w:ind w:left="-91"/>
              <w:jc w:val="center"/>
              <w:rPr>
                <w:b/>
                <w:bCs/>
              </w:rPr>
            </w:pPr>
          </w:p>
        </w:tc>
        <w:tc>
          <w:tcPr>
            <w:tcW w:w="810" w:type="dxa"/>
            <w:vAlign w:val="center"/>
          </w:tcPr>
          <w:p w14:paraId="2AAFBBA0" w14:textId="77777777" w:rsidR="00E35115" w:rsidRPr="00E35115" w:rsidRDefault="00E35115" w:rsidP="0035170A">
            <w:pPr>
              <w:pStyle w:val="NoSpacing"/>
              <w:ind w:left="-94"/>
              <w:jc w:val="center"/>
              <w:rPr>
                <w:b/>
                <w:bCs/>
              </w:rPr>
            </w:pPr>
          </w:p>
        </w:tc>
        <w:tc>
          <w:tcPr>
            <w:tcW w:w="796" w:type="dxa"/>
            <w:vAlign w:val="center"/>
          </w:tcPr>
          <w:p w14:paraId="32BDA84A" w14:textId="77777777" w:rsidR="00E35115" w:rsidRPr="00E35115" w:rsidRDefault="00E35115" w:rsidP="0035170A">
            <w:pPr>
              <w:pStyle w:val="NoSpacing"/>
              <w:ind w:left="-98"/>
              <w:jc w:val="center"/>
              <w:rPr>
                <w:b/>
                <w:bCs/>
              </w:rPr>
            </w:pPr>
          </w:p>
        </w:tc>
        <w:tc>
          <w:tcPr>
            <w:tcW w:w="838" w:type="dxa"/>
            <w:vAlign w:val="center"/>
          </w:tcPr>
          <w:p w14:paraId="30EDFD72" w14:textId="77777777" w:rsidR="00E35115" w:rsidRPr="00E35115" w:rsidRDefault="00E35115" w:rsidP="0035170A">
            <w:pPr>
              <w:pStyle w:val="NoSpacing"/>
              <w:ind w:left="13"/>
              <w:jc w:val="center"/>
              <w:rPr>
                <w:b/>
                <w:bCs/>
              </w:rPr>
            </w:pPr>
          </w:p>
        </w:tc>
      </w:tr>
    </w:tbl>
    <w:p w14:paraId="43A87A3D" w14:textId="77777777" w:rsidR="00E35115" w:rsidRPr="00E35115" w:rsidRDefault="00E35115" w:rsidP="00E35115">
      <w:pPr>
        <w:pStyle w:val="NoSpacing"/>
      </w:pPr>
    </w:p>
    <w:p w14:paraId="31665BFD" w14:textId="77777777" w:rsidR="00E35115" w:rsidRPr="00E35115" w:rsidRDefault="00E35115" w:rsidP="00E35115">
      <w:pPr>
        <w:pStyle w:val="NoSpacing"/>
      </w:pPr>
    </w:p>
    <w:p w14:paraId="3EE3CCFB" w14:textId="77777777" w:rsidR="00E35115" w:rsidRPr="00E35115" w:rsidRDefault="00E35115" w:rsidP="00E35115">
      <w:pPr>
        <w:pStyle w:val="NoSpacing"/>
        <w:numPr>
          <w:ilvl w:val="0"/>
          <w:numId w:val="40"/>
        </w:numPr>
      </w:pPr>
      <w:r w:rsidRPr="00E35115">
        <w:t>Select one therapy the program has students simulate and describe, in detail, how the simulation is performed.  If there is a written checklist or set of simulation instructions for students it can be provided in place of a description.</w:t>
      </w:r>
    </w:p>
    <w:p w14:paraId="1BC39E0B" w14:textId="77777777" w:rsidR="00A017A3" w:rsidRPr="00F10B17" w:rsidRDefault="00A017A3" w:rsidP="00A017A3">
      <w:pPr>
        <w:pStyle w:val="NoSpacing"/>
        <w:ind w:left="360"/>
      </w:pPr>
    </w:p>
    <w:p w14:paraId="0AD21FC5" w14:textId="77777777" w:rsidR="00C046E5" w:rsidRDefault="00C046E5" w:rsidP="00C046E5"/>
    <w:p w14:paraId="7D2BD583" w14:textId="77777777" w:rsidR="00C046E5" w:rsidRDefault="00C046E5" w:rsidP="00C046E5"/>
    <w:p w14:paraId="5B8303E8" w14:textId="77777777" w:rsidR="00C046E5" w:rsidRDefault="00C046E5" w:rsidP="00C046E5"/>
    <w:p w14:paraId="5FAC37FD" w14:textId="77777777" w:rsidR="00C046E5" w:rsidRDefault="00C046E5" w:rsidP="00C046E5"/>
    <w:p w14:paraId="53FC5F4A" w14:textId="77777777" w:rsidR="00C046E5" w:rsidRDefault="00C046E5" w:rsidP="00C046E5"/>
    <w:p w14:paraId="248AD478" w14:textId="77777777" w:rsidR="00C046E5" w:rsidRDefault="00C046E5" w:rsidP="00C046E5"/>
    <w:p w14:paraId="5F7CC228" w14:textId="77777777" w:rsidR="00C046E5" w:rsidRDefault="00C046E5" w:rsidP="00C046E5"/>
    <w:p w14:paraId="11E3B926" w14:textId="77777777" w:rsidR="00C046E5" w:rsidRDefault="00C046E5" w:rsidP="00C046E5"/>
    <w:p w14:paraId="5F56401E" w14:textId="77777777" w:rsidR="00C046E5" w:rsidRDefault="00C046E5" w:rsidP="00C046E5"/>
    <w:p w14:paraId="4EF3B480" w14:textId="77777777" w:rsidR="00C046E5" w:rsidRDefault="00C046E5" w:rsidP="00C046E5"/>
    <w:p w14:paraId="0B5F36B9" w14:textId="348169AD" w:rsidR="00C046E5" w:rsidRDefault="00EE7570" w:rsidP="00EE7570"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D1D59D3" wp14:editId="6347D8C8">
                <wp:simplePos x="0" y="0"/>
                <wp:positionH relativeFrom="column">
                  <wp:posOffset>379564</wp:posOffset>
                </wp:positionH>
                <wp:positionV relativeFrom="paragraph">
                  <wp:posOffset>-21314</wp:posOffset>
                </wp:positionV>
                <wp:extent cx="5843905" cy="1820849"/>
                <wp:effectExtent l="0" t="0" r="4445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05" cy="182084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2DBDE" w14:textId="77777777" w:rsidR="00EE7570" w:rsidRDefault="00EE7570" w:rsidP="00EE7570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rPr>
                                <w:rFonts w:asciiTheme="minorHAnsi" w:hAnsiTheme="minorHAnsi"/>
                              </w:rPr>
                            </w:pPr>
                            <w:r w:rsidRPr="00BC7C8E">
                              <w:rPr>
                                <w:rFonts w:asciiTheme="minorHAnsi" w:hAnsiTheme="minorHAnsi"/>
                              </w:rPr>
                              <w:t xml:space="preserve">Programs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with embedded</w:t>
                            </w:r>
                            <w:r w:rsidRPr="00BC7C8E">
                              <w:rPr>
                                <w:rFonts w:asciiTheme="minorHAnsi" w:hAnsiTheme="minorHAnsi"/>
                              </w:rPr>
                              <w:t xml:space="preserve"> diagnostic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CT education</w:t>
                            </w:r>
                            <w:r w:rsidRPr="00BC7C8E">
                              <w:rPr>
                                <w:rFonts w:asciiTheme="minorHAnsi" w:hAnsiTheme="minorHAnsi"/>
                              </w:rPr>
                              <w:t xml:space="preserve"> shall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BC7C8E">
                              <w:rPr>
                                <w:rFonts w:asciiTheme="minorHAnsi" w:hAnsiTheme="minorHAnsi"/>
                              </w:rPr>
                              <w:t xml:space="preserve"> in addition to the above nuclear medicine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C7C8E">
                              <w:rPr>
                                <w:rFonts w:asciiTheme="minorHAnsi" w:hAnsiTheme="minorHAnsi"/>
                              </w:rPr>
                              <w:t>curriculum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BC7C8E">
                              <w:rPr>
                                <w:rFonts w:asciiTheme="minorHAnsi" w:hAnsiTheme="minorHAnsi"/>
                              </w:rPr>
                              <w:t xml:space="preserve"> include as a minimum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BC7C8E">
                              <w:rPr>
                                <w:rFonts w:asciiTheme="minorHAnsi" w:hAnsiTheme="minorHAnsi"/>
                              </w:rPr>
                              <w:t xml:space="preserve"> the following didactic content areas:</w:t>
                            </w:r>
                          </w:p>
                          <w:p w14:paraId="44B9BC19" w14:textId="77777777" w:rsidR="00EE7570" w:rsidRPr="00C424ED" w:rsidRDefault="00EE7570" w:rsidP="00EE7570">
                            <w:p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ind w:left="72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58AED95" w14:textId="77777777" w:rsidR="00EE7570" w:rsidRDefault="00EE7570" w:rsidP="00EE75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ind w:left="12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EE7570">
                              <w:rPr>
                                <w:rFonts w:asciiTheme="minorHAnsi" w:hAnsiTheme="minorHAnsi"/>
                              </w:rPr>
                              <w:t>computed tomography physics</w:t>
                            </w:r>
                          </w:p>
                          <w:p w14:paraId="34400A4A" w14:textId="77777777" w:rsidR="00EE7570" w:rsidRDefault="00EE7570" w:rsidP="00EE75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ind w:left="12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EE7570">
                              <w:rPr>
                                <w:rFonts w:asciiTheme="minorHAnsi" w:hAnsiTheme="minorHAnsi"/>
                              </w:rPr>
                              <w:t>computed tomography instrumentation</w:t>
                            </w:r>
                          </w:p>
                          <w:p w14:paraId="51B9DBFB" w14:textId="77777777" w:rsidR="00EE7570" w:rsidRDefault="00EE7570" w:rsidP="00EE75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ind w:left="12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EE7570">
                              <w:rPr>
                                <w:rFonts w:asciiTheme="minorHAnsi" w:hAnsiTheme="minorHAnsi"/>
                              </w:rPr>
                              <w:t>diagnostic computed tomography procedures</w:t>
                            </w:r>
                          </w:p>
                          <w:p w14:paraId="1E326E32" w14:textId="77777777" w:rsidR="00EE7570" w:rsidRDefault="00EE7570" w:rsidP="00EE75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ind w:left="12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EE7570">
                              <w:rPr>
                                <w:rFonts w:asciiTheme="minorHAnsi" w:hAnsiTheme="minorHAnsi"/>
                              </w:rPr>
                              <w:t>contrast media contra-indications, administration, and adverse reactions</w:t>
                            </w:r>
                          </w:p>
                          <w:p w14:paraId="00098A6B" w14:textId="77777777" w:rsidR="00EE7570" w:rsidRDefault="00EE7570" w:rsidP="00EE75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ind w:left="12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EE7570">
                              <w:rPr>
                                <w:rFonts w:asciiTheme="minorHAnsi" w:hAnsiTheme="minorHAnsi"/>
                              </w:rPr>
                              <w:t>radiation safety specific to diagnostic computed tomography procedures</w:t>
                            </w:r>
                          </w:p>
                          <w:p w14:paraId="458DE1C1" w14:textId="77777777" w:rsidR="00EE7570" w:rsidRDefault="00EE7570" w:rsidP="00EE75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ind w:left="12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EE7570">
                              <w:rPr>
                                <w:rFonts w:asciiTheme="minorHAnsi" w:hAnsiTheme="minorHAnsi"/>
                              </w:rPr>
                              <w:t>computed tomography dose measurement and dose reduction</w:t>
                            </w:r>
                          </w:p>
                          <w:p w14:paraId="304F33FA" w14:textId="7A37B0FD" w:rsidR="00EE7570" w:rsidRPr="00EE7570" w:rsidRDefault="00EE7570" w:rsidP="00EE757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ind w:left="126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EE7570">
                              <w:rPr>
                                <w:rFonts w:asciiTheme="minorHAnsi" w:hAnsiTheme="minorHAnsi"/>
                              </w:rPr>
                              <w:t>computed tomography quality control</w:t>
                            </w:r>
                          </w:p>
                          <w:p w14:paraId="6989BC75" w14:textId="77777777" w:rsidR="00EE7570" w:rsidRDefault="00EE7570" w:rsidP="00EE7570">
                            <w:pPr>
                              <w:widowControl/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40FCF03" w14:textId="77777777" w:rsidR="00EE7570" w:rsidRDefault="00EE7570" w:rsidP="00EE7570">
                            <w:pPr>
                              <w:widowControl/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857F41" w14:textId="77777777" w:rsidR="00EE7570" w:rsidRPr="00C046E5" w:rsidRDefault="00EE7570" w:rsidP="00EE7570">
                            <w:pPr>
                              <w:widowControl/>
                              <w:tabs>
                                <w:tab w:val="left" w:pos="-1080"/>
                                <w:tab w:val="left" w:pos="-720"/>
                                <w:tab w:val="left" w:pos="72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</w:tabs>
                              <w:suppressAutoHyphens/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56FC04D" w14:textId="77777777" w:rsidR="00EE7570" w:rsidRDefault="00EE7570" w:rsidP="00EE7570"/>
                          <w:p w14:paraId="7B30FBB9" w14:textId="77777777" w:rsidR="00EE7570" w:rsidRDefault="00EE7570" w:rsidP="00EE7570"/>
                          <w:p w14:paraId="2135D96D" w14:textId="77777777" w:rsidR="00EE7570" w:rsidRDefault="00EE7570" w:rsidP="00EE7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59D3" id="Text Box 7" o:spid="_x0000_s1028" type="#_x0000_t202" style="position:absolute;margin-left:29.9pt;margin-top:-1.7pt;width:460.15pt;height:143.35pt;z-index:-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y5MgIAAF0EAAAOAAAAZHJzL2Uyb0RvYy54bWysVFGP2jAMfp+0/xDlfbRwcIOKcmKcmCah&#10;u5O46Z5DmtJIaZwlgZb9+jkpBXbb0zQegh07n+3PducPba3IUVgnQed0OEgpEZpDIfU+p99f15+m&#10;lDjPdMEUaJHTk3D0YfHxw7wxmRhBBaoQliCIdlljclp5b7IkcbwSNXMDMEKjsQRbM4+q3SeFZQ2i&#10;1yoZpel90oAtjAUunMPbx85IFxG/LAX3z2XphCcqp5ibj6eN5y6cyWLOsr1lppL8nAb7hyxqJjUG&#10;vUA9Ms/Iwco/oGrJLTgo/YBDnUBZSi5iDVjNMH1XzbZiRsRakBxnLjS5/wfLn45b82KJb79Aiw0M&#10;hDTGZQ4vQz1taevwj5kStCOFpwttovWE4+VkOr6bpRNKONqG01E6Hc8CTnJ9bqzzXwXUJAg5tdiX&#10;SBc7bpzvXHuXEM2BksVaKhUVu9+tlCVHhj1c42/Wo//mpjRpcnp/N0kjsobwvoNWGpO5VhUk3+5a&#10;IoucjvqKd1CckAgL3Yw4w9cSk90w51+YxaHA2nHQ/TMepQKMBWeJkgrsz7/dB3/sFVopaXDIcup+&#10;HJgVlKhvGrs4G47HYSqjMp58HqFiby27W4s+1CtADoa4UoZHMfh71YulhfoN92EZoqKJaY6xc+p7&#10;ceW70cd94mK5jE44h4b5jd4aHqAD46EVr+0bs+bcL4+tfoJ+HFn2rm2db3ipYXnwUMrY08Bzx+qZ&#10;fpzhOBXnfQtLcqtHr+tXYfELAAD//wMAUEsDBBQABgAIAAAAIQBg5BIJ4AAAAAkBAAAPAAAAZHJz&#10;L2Rvd25yZXYueG1sTI9LT8MwEITvSPwHa5G4tU4bHmnIpqpAPRROFKT26MabhxKvQ+y04d9jTnAc&#10;zWjmm2w9mU6caXCNZYTFPAJBXFjdcIXw+bGdJSCcV6xVZ5kQvsnBOr++ylSq7YXf6bz3lQgl7FKF&#10;UHvfp1K6oiaj3Nz2xMEr7WCUD3KopB7UJZSbTi6j6EEa1XBYqFVPzzUV7X40CPLFvcW0HfVjeyiP&#10;u7L92g2bV8Tbm2nzBMLT5P/C8Isf0CEPTCc7snaiQ7hfBXKPMIvvQAR/lUQLECeEZRLHIPNM/n+Q&#10;/wAAAP//AwBQSwECLQAUAAYACAAAACEAtoM4kv4AAADhAQAAEwAAAAAAAAAAAAAAAAAAAAAAW0Nv&#10;bnRlbnRfVHlwZXNdLnhtbFBLAQItABQABgAIAAAAIQA4/SH/1gAAAJQBAAALAAAAAAAAAAAAAAAA&#10;AC8BAABfcmVscy8ucmVsc1BLAQItABQABgAIAAAAIQBo7ey5MgIAAF0EAAAOAAAAAAAAAAAAAAAA&#10;AC4CAABkcnMvZTJvRG9jLnhtbFBLAQItABQABgAIAAAAIQBg5BIJ4AAAAAkBAAAPAAAAAAAAAAAA&#10;AAAAAIwEAABkcnMvZG93bnJldi54bWxQSwUGAAAAAAQABADzAAAAmQUAAAAA&#10;" fillcolor="#ff9" stroked="f" strokeweight=".5pt">
                <v:textbox>
                  <w:txbxContent>
                    <w:p w14:paraId="6C02DBDE" w14:textId="77777777" w:rsidR="00EE7570" w:rsidRDefault="00EE7570" w:rsidP="00EE7570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rPr>
                          <w:rFonts w:asciiTheme="minorHAnsi" w:hAnsiTheme="minorHAnsi"/>
                        </w:rPr>
                      </w:pPr>
                      <w:r w:rsidRPr="00BC7C8E">
                        <w:rPr>
                          <w:rFonts w:asciiTheme="minorHAnsi" w:hAnsiTheme="minorHAnsi"/>
                        </w:rPr>
                        <w:t xml:space="preserve">Programs </w:t>
                      </w:r>
                      <w:r>
                        <w:rPr>
                          <w:rFonts w:asciiTheme="minorHAnsi" w:hAnsiTheme="minorHAnsi"/>
                        </w:rPr>
                        <w:t>with embedded</w:t>
                      </w:r>
                      <w:r w:rsidRPr="00BC7C8E">
                        <w:rPr>
                          <w:rFonts w:asciiTheme="minorHAnsi" w:hAnsiTheme="minorHAnsi"/>
                        </w:rPr>
                        <w:t xml:space="preserve"> diagnostic </w:t>
                      </w:r>
                      <w:r>
                        <w:rPr>
                          <w:rFonts w:asciiTheme="minorHAnsi" w:hAnsiTheme="minorHAnsi"/>
                        </w:rPr>
                        <w:t>CT education</w:t>
                      </w:r>
                      <w:r w:rsidRPr="00BC7C8E">
                        <w:rPr>
                          <w:rFonts w:asciiTheme="minorHAnsi" w:hAnsiTheme="minorHAnsi"/>
                        </w:rPr>
                        <w:t xml:space="preserve"> shall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Pr="00BC7C8E">
                        <w:rPr>
                          <w:rFonts w:asciiTheme="minorHAnsi" w:hAnsiTheme="minorHAnsi"/>
                        </w:rPr>
                        <w:t xml:space="preserve"> in addition to the above nuclear medicine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C7C8E">
                        <w:rPr>
                          <w:rFonts w:asciiTheme="minorHAnsi" w:hAnsiTheme="minorHAnsi"/>
                        </w:rPr>
                        <w:t>curriculum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Pr="00BC7C8E">
                        <w:rPr>
                          <w:rFonts w:asciiTheme="minorHAnsi" w:hAnsiTheme="minorHAnsi"/>
                        </w:rPr>
                        <w:t xml:space="preserve"> include as a minimum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Pr="00BC7C8E">
                        <w:rPr>
                          <w:rFonts w:asciiTheme="minorHAnsi" w:hAnsiTheme="minorHAnsi"/>
                        </w:rPr>
                        <w:t xml:space="preserve"> the following didactic content areas:</w:t>
                      </w:r>
                    </w:p>
                    <w:p w14:paraId="44B9BC19" w14:textId="77777777" w:rsidR="00EE7570" w:rsidRPr="00C424ED" w:rsidRDefault="00EE7570" w:rsidP="00EE7570">
                      <w:p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ind w:left="72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58AED95" w14:textId="77777777" w:rsidR="00EE7570" w:rsidRDefault="00EE7570" w:rsidP="00EE7570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ind w:left="1260"/>
                        <w:contextualSpacing/>
                        <w:rPr>
                          <w:rFonts w:asciiTheme="minorHAnsi" w:hAnsiTheme="minorHAnsi"/>
                        </w:rPr>
                      </w:pPr>
                      <w:r w:rsidRPr="00EE7570">
                        <w:rPr>
                          <w:rFonts w:asciiTheme="minorHAnsi" w:hAnsiTheme="minorHAnsi"/>
                        </w:rPr>
                        <w:t>computed tomography physics</w:t>
                      </w:r>
                    </w:p>
                    <w:p w14:paraId="34400A4A" w14:textId="77777777" w:rsidR="00EE7570" w:rsidRDefault="00EE7570" w:rsidP="00EE7570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ind w:left="1260"/>
                        <w:contextualSpacing/>
                        <w:rPr>
                          <w:rFonts w:asciiTheme="minorHAnsi" w:hAnsiTheme="minorHAnsi"/>
                        </w:rPr>
                      </w:pPr>
                      <w:r w:rsidRPr="00EE7570">
                        <w:rPr>
                          <w:rFonts w:asciiTheme="minorHAnsi" w:hAnsiTheme="minorHAnsi"/>
                        </w:rPr>
                        <w:t>computed tomography instrumentation</w:t>
                      </w:r>
                    </w:p>
                    <w:p w14:paraId="51B9DBFB" w14:textId="77777777" w:rsidR="00EE7570" w:rsidRDefault="00EE7570" w:rsidP="00EE7570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ind w:left="1260"/>
                        <w:contextualSpacing/>
                        <w:rPr>
                          <w:rFonts w:asciiTheme="minorHAnsi" w:hAnsiTheme="minorHAnsi"/>
                        </w:rPr>
                      </w:pPr>
                      <w:r w:rsidRPr="00EE7570">
                        <w:rPr>
                          <w:rFonts w:asciiTheme="minorHAnsi" w:hAnsiTheme="minorHAnsi"/>
                        </w:rPr>
                        <w:t>diagnostic computed tomography procedures</w:t>
                      </w:r>
                    </w:p>
                    <w:p w14:paraId="1E326E32" w14:textId="77777777" w:rsidR="00EE7570" w:rsidRDefault="00EE7570" w:rsidP="00EE7570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ind w:left="1260"/>
                        <w:contextualSpacing/>
                        <w:rPr>
                          <w:rFonts w:asciiTheme="minorHAnsi" w:hAnsiTheme="minorHAnsi"/>
                        </w:rPr>
                      </w:pPr>
                      <w:r w:rsidRPr="00EE7570">
                        <w:rPr>
                          <w:rFonts w:asciiTheme="minorHAnsi" w:hAnsiTheme="minorHAnsi"/>
                        </w:rPr>
                        <w:t>contrast media contra-indications, administration, and adverse reactions</w:t>
                      </w:r>
                    </w:p>
                    <w:p w14:paraId="00098A6B" w14:textId="77777777" w:rsidR="00EE7570" w:rsidRDefault="00EE7570" w:rsidP="00EE7570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ind w:left="1260"/>
                        <w:contextualSpacing/>
                        <w:rPr>
                          <w:rFonts w:asciiTheme="minorHAnsi" w:hAnsiTheme="minorHAnsi"/>
                        </w:rPr>
                      </w:pPr>
                      <w:r w:rsidRPr="00EE7570">
                        <w:rPr>
                          <w:rFonts w:asciiTheme="minorHAnsi" w:hAnsiTheme="minorHAnsi"/>
                        </w:rPr>
                        <w:t>radiation safety specific to diagnostic computed tomography procedures</w:t>
                      </w:r>
                    </w:p>
                    <w:p w14:paraId="458DE1C1" w14:textId="77777777" w:rsidR="00EE7570" w:rsidRDefault="00EE7570" w:rsidP="00EE7570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ind w:left="1260"/>
                        <w:contextualSpacing/>
                        <w:rPr>
                          <w:rFonts w:asciiTheme="minorHAnsi" w:hAnsiTheme="minorHAnsi"/>
                        </w:rPr>
                      </w:pPr>
                      <w:r w:rsidRPr="00EE7570">
                        <w:rPr>
                          <w:rFonts w:asciiTheme="minorHAnsi" w:hAnsiTheme="minorHAnsi"/>
                        </w:rPr>
                        <w:t>computed tomography dose measurement and dose reduction</w:t>
                      </w:r>
                    </w:p>
                    <w:p w14:paraId="304F33FA" w14:textId="7A37B0FD" w:rsidR="00EE7570" w:rsidRPr="00EE7570" w:rsidRDefault="00EE7570" w:rsidP="00EE7570">
                      <w:pPr>
                        <w:pStyle w:val="ListParagraph"/>
                        <w:widowControl/>
                        <w:numPr>
                          <w:ilvl w:val="0"/>
                          <w:numId w:val="45"/>
                        </w:numPr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ind w:left="1260"/>
                        <w:contextualSpacing/>
                        <w:rPr>
                          <w:rFonts w:asciiTheme="minorHAnsi" w:hAnsiTheme="minorHAnsi"/>
                        </w:rPr>
                      </w:pPr>
                      <w:r w:rsidRPr="00EE7570">
                        <w:rPr>
                          <w:rFonts w:asciiTheme="minorHAnsi" w:hAnsiTheme="minorHAnsi"/>
                        </w:rPr>
                        <w:t>computed tomography quality control</w:t>
                      </w:r>
                    </w:p>
                    <w:p w14:paraId="6989BC75" w14:textId="77777777" w:rsidR="00EE7570" w:rsidRDefault="00EE7570" w:rsidP="00EE7570">
                      <w:pPr>
                        <w:widowControl/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640FCF03" w14:textId="77777777" w:rsidR="00EE7570" w:rsidRDefault="00EE7570" w:rsidP="00EE7570">
                      <w:pPr>
                        <w:widowControl/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4D857F41" w14:textId="77777777" w:rsidR="00EE7570" w:rsidRPr="00C046E5" w:rsidRDefault="00EE7570" w:rsidP="00EE7570">
                      <w:pPr>
                        <w:widowControl/>
                        <w:tabs>
                          <w:tab w:val="left" w:pos="-1080"/>
                          <w:tab w:val="left" w:pos="-720"/>
                          <w:tab w:val="left" w:pos="72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</w:tabs>
                        <w:suppressAutoHyphens/>
                        <w:autoSpaceDE/>
                        <w:autoSpaceDN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156FC04D" w14:textId="77777777" w:rsidR="00EE7570" w:rsidRDefault="00EE7570" w:rsidP="00EE7570"/>
                    <w:p w14:paraId="7B30FBB9" w14:textId="77777777" w:rsidR="00EE7570" w:rsidRDefault="00EE7570" w:rsidP="00EE7570"/>
                    <w:p w14:paraId="2135D96D" w14:textId="77777777" w:rsidR="00EE7570" w:rsidRDefault="00EE7570" w:rsidP="00EE7570"/>
                  </w:txbxContent>
                </v:textbox>
              </v:shape>
            </w:pict>
          </mc:Fallback>
        </mc:AlternateContent>
      </w:r>
      <w:r>
        <w:t>4.2</w:t>
      </w:r>
      <w:r>
        <w:tab/>
      </w:r>
    </w:p>
    <w:p w14:paraId="79E85F7A" w14:textId="77777777" w:rsidR="00C046E5" w:rsidRDefault="00C046E5"/>
    <w:p w14:paraId="4189FC6E" w14:textId="77777777" w:rsidR="00C046E5" w:rsidRDefault="00C046E5"/>
    <w:p w14:paraId="25648336" w14:textId="77777777" w:rsidR="00C046E5" w:rsidRDefault="00C046E5"/>
    <w:p w14:paraId="5719D09A" w14:textId="77777777" w:rsidR="00C046E5" w:rsidRDefault="00C046E5"/>
    <w:p w14:paraId="7167D517" w14:textId="77777777" w:rsidR="00C046E5" w:rsidRDefault="00C046E5"/>
    <w:p w14:paraId="7C7061E8" w14:textId="77777777" w:rsidR="00C046E5" w:rsidRDefault="00C046E5"/>
    <w:p w14:paraId="1B6DFAC3" w14:textId="77777777" w:rsidR="00C046E5" w:rsidRDefault="00C046E5"/>
    <w:p w14:paraId="756362C8" w14:textId="77777777" w:rsidR="00C046E5" w:rsidRDefault="00C046E5"/>
    <w:p w14:paraId="01CB2162" w14:textId="77777777" w:rsidR="00C046E5" w:rsidRDefault="00C046E5"/>
    <w:p w14:paraId="010239CC" w14:textId="77777777" w:rsidR="00C046E5" w:rsidRDefault="00C046E5"/>
    <w:p w14:paraId="4A91F169" w14:textId="667554AE" w:rsidR="00C046E5" w:rsidRDefault="008473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50D883" w14:textId="77777777" w:rsidR="00EE7570" w:rsidRPr="00EE7570" w:rsidRDefault="00EE7570" w:rsidP="00EE7570">
      <w:pPr>
        <w:rPr>
          <w:b/>
        </w:rPr>
      </w:pPr>
      <w:r w:rsidRPr="00EE7570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1A323C" wp14:editId="0505EB29">
                <wp:simplePos x="0" y="0"/>
                <wp:positionH relativeFrom="column">
                  <wp:posOffset>4262120</wp:posOffset>
                </wp:positionH>
                <wp:positionV relativeFrom="paragraph">
                  <wp:posOffset>100965</wp:posOffset>
                </wp:positionV>
                <wp:extent cx="274320" cy="236220"/>
                <wp:effectExtent l="7620" t="7620" r="13335" b="1333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924AD" w14:textId="77777777" w:rsidR="00EE7570" w:rsidRPr="00883CAD" w:rsidRDefault="00EE7570" w:rsidP="00EE7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323C" id="Text Box 21" o:spid="_x0000_s1029" type="#_x0000_t202" style="position:absolute;margin-left:335.6pt;margin-top:7.95pt;width:21.6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2fFwIAADEEAAAOAAAAZHJzL2Uyb0RvYy54bWysU9tu2zAMfR+wfxD0vjhxkl6MOEWXLsOA&#10;7gJ0+wBZlmNhsqhRSuzu60fJaZrdXobpQSBF6pA8JFc3Q2fYQaHXYEs+m0w5U1ZCre2u5F8+b19d&#10;ceaDsLUwYFXJH5XnN+uXL1a9K1QOLZhaISMQ64velbwNwRVZ5mWrOuEn4JQlYwPYiUAq7rIaRU/o&#10;ncny6fQi6wFrhyCV9/R6Nxr5OuE3jZLhY9N4FZgpOeUW0o3pruKdrVei2KFwrZbHNMQ/ZNEJbSno&#10;CepOBMH2qH+D6rRE8NCEiYQug6bRUqUaqJrZ9JdqHlrhVKqFyPHuRJP/f7Dyw+HBfUIWhtcwUANT&#10;Ed7dg/zqmYVNK+xO3SJC3ypRU+BZpCzrnS+OXyPVvvARpOrfQ01NFvsACWhosIusUJ2M0KkBjyfS&#10;1RCYpMf8cjHPySLJlM8vcpJjBFE8fXbow1sFHYtCyZF6msDF4d6H0fXJJcbyYHS91cYkBXfVxiA7&#10;COr/Np0j+k9uxrK+5NfLfDnW/1eIaTp/guh0oEE2uiv51clJFJG1N7ZOYxaENqNM1Rl7pDEyN3IY&#10;hmpgui75PAaIrFZQPxKvCOPc0p6R0AJ+56ynmS25/7YXqDgz7yz15nq2WMQhT8pieRlpxXNLdW4R&#10;VhJUyQNno7gJ42LsHepdS5HGabBwS/1sdOL6Oatj+jSXqVvHHYqDf64nr+dNX/8AAAD//wMAUEsD&#10;BBQABgAIAAAAIQDBiAl/4AAAAAkBAAAPAAAAZHJzL2Rvd25yZXYueG1sTI/BTsMwEETvSPyDtUhc&#10;EHXSpkkb4lQICQQ3aCu4urGbRNjrYLtp+HuWExxX8zTzttpM1rBR+9A7FJDOEmAaG6d6bAXsd4+3&#10;K2AhSlTSONQCvnWATX15UclSuTO+6XEbW0YlGEopoItxKDkPTaetDDM3aKTs6LyVkU7fcuXlmcqt&#10;4fMkybmVPdJCJwf90Onmc3uyAlbZ8/gRXhav701+NOt4U4xPX16I66vp/g5Y1FP8g+FXn9ShJqeD&#10;O6EKzAjIi3ROKAXLNTACijTLgB0ELBcp8Lri/z+ofwAAAP//AwBQSwECLQAUAAYACAAAACEAtoM4&#10;kv4AAADhAQAAEwAAAAAAAAAAAAAAAAAAAAAAW0NvbnRlbnRfVHlwZXNdLnhtbFBLAQItABQABgAI&#10;AAAAIQA4/SH/1gAAAJQBAAALAAAAAAAAAAAAAAAAAC8BAABfcmVscy8ucmVsc1BLAQItABQABgAI&#10;AAAAIQDCJ12fFwIAADEEAAAOAAAAAAAAAAAAAAAAAC4CAABkcnMvZTJvRG9jLnhtbFBLAQItABQA&#10;BgAIAAAAIQDBiAl/4AAAAAkBAAAPAAAAAAAAAAAAAAAAAHEEAABkcnMvZG93bnJldi54bWxQSwUG&#10;AAAAAAQABADzAAAAfgUAAAAA&#10;">
                <v:textbox>
                  <w:txbxContent>
                    <w:p w14:paraId="2B8924AD" w14:textId="77777777" w:rsidR="00EE7570" w:rsidRPr="00883CAD" w:rsidRDefault="00EE7570" w:rsidP="00EE7570"/>
                  </w:txbxContent>
                </v:textbox>
              </v:shape>
            </w:pict>
          </mc:Fallback>
        </mc:AlternateContent>
      </w:r>
    </w:p>
    <w:p w14:paraId="038F075D" w14:textId="478C5836" w:rsidR="00EE7570" w:rsidRPr="00EE7570" w:rsidRDefault="00EE7570" w:rsidP="00EE7570">
      <w:pPr>
        <w:rPr>
          <w:b/>
          <w:color w:val="0000CC"/>
        </w:rPr>
      </w:pPr>
      <w:r w:rsidRPr="00EE7570">
        <w:rPr>
          <w:b/>
          <w:color w:val="0000CC"/>
        </w:rPr>
        <w:t>Place an X in the box if th</w:t>
      </w:r>
      <w:r w:rsidR="00720521">
        <w:rPr>
          <w:b/>
          <w:color w:val="0000CC"/>
        </w:rPr>
        <w:t>e</w:t>
      </w:r>
      <w:r w:rsidRPr="00EE7570">
        <w:rPr>
          <w:b/>
          <w:color w:val="0000CC"/>
        </w:rPr>
        <w:t xml:space="preserve"> standard is not applicable to this program:   </w:t>
      </w:r>
    </w:p>
    <w:p w14:paraId="3E3E8D00" w14:textId="77777777" w:rsidR="008473E2" w:rsidRPr="008473E2" w:rsidRDefault="008473E2"/>
    <w:p w14:paraId="013B15C5" w14:textId="77777777" w:rsidR="00EE7570" w:rsidRPr="0090210E" w:rsidRDefault="00EE7570" w:rsidP="00EE7570">
      <w:pPr>
        <w:widowControl/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10800"/>
        </w:tabs>
        <w:autoSpaceDE/>
        <w:autoSpaceDN/>
        <w:rPr>
          <w:b/>
          <w:u w:val="single"/>
        </w:rPr>
      </w:pPr>
      <w:r>
        <w:rPr>
          <w:b/>
          <w:u w:val="single"/>
        </w:rPr>
        <w:t>Narrative Responses</w:t>
      </w:r>
    </w:p>
    <w:p w14:paraId="52BEDB51" w14:textId="77777777" w:rsidR="00EE7570" w:rsidRDefault="00EE7570" w:rsidP="00EE7570">
      <w:pPr>
        <w:pStyle w:val="BodyText"/>
        <w:numPr>
          <w:ilvl w:val="0"/>
          <w:numId w:val="44"/>
        </w:numPr>
      </w:pPr>
      <w:r>
        <w:t xml:space="preserve">Describe how the program meets this standard.  </w:t>
      </w:r>
    </w:p>
    <w:p w14:paraId="7EF08778" w14:textId="77777777" w:rsidR="00EE7570" w:rsidRDefault="00EE7570" w:rsidP="00EE7570">
      <w:pPr>
        <w:pStyle w:val="BodyText"/>
      </w:pPr>
    </w:p>
    <w:p w14:paraId="6C89F21D" w14:textId="1FE47B6F" w:rsidR="00EE7570" w:rsidRDefault="00EE7570" w:rsidP="00EE7570">
      <w:pPr>
        <w:pStyle w:val="BodyText"/>
      </w:pPr>
    </w:p>
    <w:p w14:paraId="1B600819" w14:textId="4E237874" w:rsidR="004147A4" w:rsidRDefault="004147A4" w:rsidP="00EE7570">
      <w:pPr>
        <w:pStyle w:val="BodyText"/>
      </w:pPr>
    </w:p>
    <w:p w14:paraId="41D0DE05" w14:textId="77777777" w:rsidR="004147A4" w:rsidRDefault="004147A4" w:rsidP="00EE7570">
      <w:pPr>
        <w:pStyle w:val="BodyText"/>
      </w:pPr>
    </w:p>
    <w:p w14:paraId="031A358E" w14:textId="77777777" w:rsidR="00EE7570" w:rsidRDefault="00EE7570" w:rsidP="00EE7570">
      <w:pPr>
        <w:pStyle w:val="BodyText"/>
      </w:pPr>
    </w:p>
    <w:p w14:paraId="1F85352C" w14:textId="77777777" w:rsidR="00EE7570" w:rsidRDefault="00EE7570" w:rsidP="00EE7570">
      <w:pPr>
        <w:pStyle w:val="BodyText"/>
      </w:pPr>
    </w:p>
    <w:p w14:paraId="54558F62" w14:textId="13B970C9" w:rsidR="00EE7570" w:rsidRDefault="00EE7570" w:rsidP="00EE7570">
      <w:pPr>
        <w:pStyle w:val="BodyText"/>
        <w:numPr>
          <w:ilvl w:val="0"/>
          <w:numId w:val="44"/>
        </w:numPr>
      </w:pPr>
      <w:r>
        <w:t xml:space="preserve">Describe the program’s assessment of any areas of concern regarding </w:t>
      </w:r>
      <w:r w:rsidR="002531FC">
        <w:t xml:space="preserve">its compliance with </w:t>
      </w:r>
      <w:r>
        <w:t xml:space="preserve">this standard and the plans for addressing </w:t>
      </w:r>
      <w:r w:rsidR="002531FC">
        <w:t xml:space="preserve">those </w:t>
      </w:r>
      <w:r>
        <w:t>concerns.  Please include projected time</w:t>
      </w:r>
      <w:r w:rsidR="002531FC">
        <w:t>lin</w:t>
      </w:r>
      <w:r>
        <w:t>es in the response.</w:t>
      </w:r>
    </w:p>
    <w:p w14:paraId="2D6C34A1" w14:textId="2B2BD710" w:rsidR="00EE7570" w:rsidRDefault="00EE7570" w:rsidP="00EE7570">
      <w:pPr>
        <w:pStyle w:val="BodyText"/>
      </w:pPr>
    </w:p>
    <w:p w14:paraId="4BE63ABB" w14:textId="5A68016E" w:rsidR="00EE7570" w:rsidRDefault="00EE7570" w:rsidP="00EE7570">
      <w:pPr>
        <w:pStyle w:val="BodyText"/>
      </w:pPr>
    </w:p>
    <w:p w14:paraId="630BCF92" w14:textId="5727027B" w:rsidR="00EE7570" w:rsidRDefault="00EE7570" w:rsidP="00EE7570">
      <w:pPr>
        <w:pStyle w:val="BodyText"/>
      </w:pPr>
    </w:p>
    <w:p w14:paraId="0E971ED9" w14:textId="56872F77" w:rsidR="00EE7570" w:rsidRDefault="00EE7570" w:rsidP="00EE7570">
      <w:pPr>
        <w:pStyle w:val="BodyText"/>
      </w:pPr>
    </w:p>
    <w:p w14:paraId="1B34D0C2" w14:textId="543964DD" w:rsidR="00EE7570" w:rsidRDefault="00EE7570" w:rsidP="00EE7570">
      <w:pPr>
        <w:pStyle w:val="BodyText"/>
      </w:pPr>
    </w:p>
    <w:p w14:paraId="38DF4994" w14:textId="0859174F" w:rsidR="00EE7570" w:rsidRDefault="00EE7570" w:rsidP="00EE7570">
      <w:pPr>
        <w:pStyle w:val="BodyText"/>
      </w:pPr>
    </w:p>
    <w:p w14:paraId="5CDFE3D3" w14:textId="1434035A" w:rsidR="004147A4" w:rsidRDefault="004147A4" w:rsidP="00EE7570">
      <w:pPr>
        <w:pStyle w:val="BodyText"/>
      </w:pPr>
    </w:p>
    <w:p w14:paraId="2A71442D" w14:textId="565139D4" w:rsidR="004147A4" w:rsidRDefault="004147A4" w:rsidP="00EE7570">
      <w:pPr>
        <w:pStyle w:val="BodyText"/>
      </w:pPr>
    </w:p>
    <w:p w14:paraId="05245ECC" w14:textId="5F557759" w:rsidR="004147A4" w:rsidRDefault="004147A4" w:rsidP="00EE7570">
      <w:pPr>
        <w:pStyle w:val="BodyText"/>
      </w:pPr>
    </w:p>
    <w:p w14:paraId="6CD076DC" w14:textId="146CB47C" w:rsidR="004147A4" w:rsidRDefault="004147A4" w:rsidP="00EE7570">
      <w:pPr>
        <w:pStyle w:val="BodyText"/>
      </w:pPr>
    </w:p>
    <w:p w14:paraId="2954B584" w14:textId="77777777" w:rsidR="004147A4" w:rsidRDefault="004147A4" w:rsidP="00EE7570">
      <w:pPr>
        <w:pStyle w:val="BodyText"/>
      </w:pPr>
    </w:p>
    <w:p w14:paraId="77D71A7A" w14:textId="77777777" w:rsidR="00EE7570" w:rsidRDefault="00EE7570" w:rsidP="00EE7570">
      <w:pPr>
        <w:pStyle w:val="BodyText"/>
      </w:pPr>
    </w:p>
    <w:p w14:paraId="121FA519" w14:textId="77777777" w:rsidR="00EE7570" w:rsidRDefault="00EE7570" w:rsidP="00EE757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EE7570" w14:paraId="0C5A22C8" w14:textId="77777777" w:rsidTr="00000C87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30D5D69" w14:textId="77777777" w:rsidR="00EE7570" w:rsidRPr="0090210E" w:rsidRDefault="00EE7570" w:rsidP="00000C87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of compliance to provide in Appendix C</w:t>
            </w:r>
          </w:p>
          <w:p w14:paraId="12C5813B" w14:textId="58748452" w:rsidR="00EE7570" w:rsidRDefault="00EE7570" w:rsidP="00000C87">
            <w:pPr>
              <w:pStyle w:val="BodyText"/>
            </w:pPr>
            <w:r>
              <w:t>C4.2-1</w:t>
            </w:r>
            <w:r>
              <w:tab/>
            </w:r>
            <w:r w:rsidRPr="00E80873">
              <w:t xml:space="preserve">Form </w:t>
            </w:r>
            <w:r>
              <w:t>G2: Diagnostic CT Didactic Curriculum.</w:t>
            </w:r>
          </w:p>
          <w:p w14:paraId="632C232F" w14:textId="77777777" w:rsidR="00EE7570" w:rsidRDefault="00EE7570" w:rsidP="00EE7570">
            <w:pPr>
              <w:pStyle w:val="BodyText"/>
            </w:pPr>
          </w:p>
          <w:p w14:paraId="2F4EB624" w14:textId="1F8E16AF" w:rsidR="00EE7570" w:rsidRDefault="00EE7570" w:rsidP="00000C87">
            <w:pPr>
              <w:pStyle w:val="BodyText"/>
              <w:ind w:left="720" w:hanging="720"/>
            </w:pPr>
            <w:r>
              <w:t>C4.2-2</w:t>
            </w:r>
            <w:r>
              <w:tab/>
            </w:r>
            <w:r w:rsidR="004147A4">
              <w:t>P</w:t>
            </w:r>
            <w:r w:rsidRPr="00E80873">
              <w:t xml:space="preserve">rovide the objectives, course outlines and evaluation criteria </w:t>
            </w:r>
            <w:r>
              <w:t xml:space="preserve">(typically contained in a syllabus) </w:t>
            </w:r>
            <w:r w:rsidRPr="00E80873">
              <w:t xml:space="preserve">for all content areas related to the </w:t>
            </w:r>
            <w:r w:rsidR="004147A4">
              <w:t>diagnostic CT cur</w:t>
            </w:r>
            <w:r w:rsidRPr="00E80873">
              <w:t>riculum.</w:t>
            </w:r>
          </w:p>
          <w:p w14:paraId="30C407C9" w14:textId="77777777" w:rsidR="00EE7570" w:rsidRDefault="00EE7570" w:rsidP="00000C87">
            <w:pPr>
              <w:pStyle w:val="BodyText"/>
            </w:pPr>
          </w:p>
          <w:p w14:paraId="6B6B685C" w14:textId="058632D7" w:rsidR="00EE7570" w:rsidRDefault="00EE7570" w:rsidP="00000C87">
            <w:pPr>
              <w:pStyle w:val="BodyText"/>
              <w:ind w:left="720" w:hanging="720"/>
            </w:pPr>
            <w:r>
              <w:rPr>
                <w:bCs/>
              </w:rPr>
              <w:t>C4.</w:t>
            </w:r>
            <w:r w:rsidR="004147A4">
              <w:rPr>
                <w:bCs/>
              </w:rPr>
              <w:t>2</w:t>
            </w:r>
            <w:r>
              <w:rPr>
                <w:bCs/>
              </w:rPr>
              <w:t>-</w:t>
            </w:r>
            <w:r w:rsidR="004147A4">
              <w:rPr>
                <w:bCs/>
              </w:rPr>
              <w:t>3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128F700F" w14:textId="77777777" w:rsidR="00EE7570" w:rsidRDefault="00EE7570" w:rsidP="00000C87">
            <w:pPr>
              <w:pStyle w:val="BodyText"/>
              <w:ind w:left="720" w:hanging="720"/>
            </w:pPr>
          </w:p>
          <w:p w14:paraId="23CAB2D0" w14:textId="77777777" w:rsidR="00EE7570" w:rsidRDefault="00EE7570" w:rsidP="00000C87">
            <w:pPr>
              <w:pStyle w:val="BodyText"/>
              <w:ind w:left="720" w:hanging="720"/>
              <w:jc w:val="center"/>
            </w:pPr>
            <w:r w:rsidRPr="00EB08A2">
              <w:t>DO NOT TYPE IN THIS BOX UNLESS INCLUDING AN OPTIONAL ITEM</w:t>
            </w:r>
          </w:p>
          <w:p w14:paraId="323A945B" w14:textId="77777777" w:rsidR="00EE7570" w:rsidRDefault="00EE7570" w:rsidP="00000C87">
            <w:pPr>
              <w:pStyle w:val="BodyText"/>
            </w:pPr>
          </w:p>
        </w:tc>
      </w:tr>
    </w:tbl>
    <w:p w14:paraId="2DED153A" w14:textId="7B542BE8" w:rsidR="004147A4" w:rsidRDefault="004147A4">
      <w:pPr>
        <w:pStyle w:val="BodyText"/>
        <w:tabs>
          <w:tab w:val="left" w:pos="839"/>
        </w:tabs>
        <w:ind w:left="840" w:right="401" w:hanging="721"/>
      </w:pPr>
    </w:p>
    <w:p w14:paraId="67255B50" w14:textId="1F2D0BF8" w:rsidR="004147A4" w:rsidRDefault="004147A4">
      <w:pPr>
        <w:pStyle w:val="BodyText"/>
        <w:tabs>
          <w:tab w:val="left" w:pos="839"/>
        </w:tabs>
        <w:ind w:left="840" w:right="401" w:hanging="721"/>
      </w:pPr>
    </w:p>
    <w:p w14:paraId="1E30DEE5" w14:textId="77777777" w:rsidR="004147A4" w:rsidRDefault="004147A4">
      <w:pPr>
        <w:pStyle w:val="BodyText"/>
        <w:tabs>
          <w:tab w:val="left" w:pos="839"/>
        </w:tabs>
        <w:ind w:left="840" w:right="401" w:hanging="721"/>
      </w:pPr>
    </w:p>
    <w:p w14:paraId="3F4D31CB" w14:textId="67BBE27F" w:rsidR="00CF79F2" w:rsidRDefault="00263CD3">
      <w:pPr>
        <w:pStyle w:val="BodyText"/>
        <w:tabs>
          <w:tab w:val="left" w:pos="839"/>
        </w:tabs>
        <w:ind w:left="840" w:right="401" w:hanging="721"/>
      </w:pPr>
      <w:r>
        <w:lastRenderedPageBreak/>
        <w:t>C5</w:t>
      </w:r>
      <w:r>
        <w:tab/>
      </w:r>
      <w:r>
        <w:rPr>
          <w:spacing w:val="-2"/>
        </w:rPr>
        <w:t xml:space="preserve">The </w:t>
      </w:r>
      <w:r>
        <w:rPr>
          <w:spacing w:val="-4"/>
        </w:rPr>
        <w:t xml:space="preserve">program shall include opportunities </w:t>
      </w:r>
      <w:r>
        <w:rPr>
          <w:spacing w:val="-3"/>
        </w:rPr>
        <w:t xml:space="preserve">for </w:t>
      </w:r>
      <w:r>
        <w:rPr>
          <w:spacing w:val="-4"/>
        </w:rPr>
        <w:t xml:space="preserve">students </w:t>
      </w:r>
      <w:r>
        <w:rPr>
          <w:spacing w:val="-3"/>
        </w:rPr>
        <w:t xml:space="preserve">to develop </w:t>
      </w:r>
      <w:r>
        <w:rPr>
          <w:spacing w:val="-4"/>
        </w:rPr>
        <w:t xml:space="preserve">personal </w:t>
      </w:r>
      <w:r>
        <w:rPr>
          <w:spacing w:val="-3"/>
        </w:rPr>
        <w:t xml:space="preserve">and </w:t>
      </w:r>
      <w:r>
        <w:rPr>
          <w:spacing w:val="-4"/>
        </w:rPr>
        <w:t>professional</w:t>
      </w:r>
      <w:r>
        <w:rPr>
          <w:spacing w:val="26"/>
        </w:rPr>
        <w:t xml:space="preserve"> </w:t>
      </w:r>
      <w:r>
        <w:rPr>
          <w:spacing w:val="-4"/>
        </w:rPr>
        <w:t>attributes</w:t>
      </w:r>
      <w:r>
        <w:rPr>
          <w:spacing w:val="-2"/>
        </w:rPr>
        <w:t xml:space="preserve"> </w:t>
      </w:r>
      <w:r>
        <w:rPr>
          <w:spacing w:val="-4"/>
        </w:rPr>
        <w:t xml:space="preserve">and values relevant </w:t>
      </w:r>
      <w:r>
        <w:rPr>
          <w:spacing w:val="-3"/>
        </w:rPr>
        <w:t xml:space="preserve">to </w:t>
      </w:r>
      <w:r>
        <w:rPr>
          <w:spacing w:val="-4"/>
        </w:rPr>
        <w:t>clinical practice.  These attributes</w:t>
      </w:r>
      <w:r>
        <w:rPr>
          <w:spacing w:val="32"/>
        </w:rPr>
        <w:t xml:space="preserve"> </w:t>
      </w:r>
      <w:r>
        <w:rPr>
          <w:spacing w:val="-4"/>
        </w:rPr>
        <w:t>include:</w:t>
      </w:r>
    </w:p>
    <w:p w14:paraId="0F7C19A2" w14:textId="77777777" w:rsidR="00CF79F2" w:rsidRDefault="00CF79F2">
      <w:pPr>
        <w:pStyle w:val="BodyText"/>
      </w:pPr>
    </w:p>
    <w:p w14:paraId="26F00A02" w14:textId="77777777" w:rsidR="00CF79F2" w:rsidRDefault="00263CD3">
      <w:pPr>
        <w:pStyle w:val="ListParagraph"/>
        <w:numPr>
          <w:ilvl w:val="0"/>
          <w:numId w:val="3"/>
        </w:numPr>
        <w:tabs>
          <w:tab w:val="left" w:pos="1291"/>
          <w:tab w:val="left" w:pos="1292"/>
        </w:tabs>
        <w:ind w:hanging="451"/>
      </w:pPr>
      <w:r>
        <w:rPr>
          <w:spacing w:val="-4"/>
        </w:rPr>
        <w:t xml:space="preserve">problem-solving, critical-thinking </w:t>
      </w:r>
      <w:r>
        <w:rPr>
          <w:spacing w:val="-3"/>
        </w:rPr>
        <w:t xml:space="preserve">and </w:t>
      </w:r>
      <w:r>
        <w:rPr>
          <w:spacing w:val="-4"/>
        </w:rPr>
        <w:t>decision-making</w:t>
      </w:r>
      <w:r>
        <w:rPr>
          <w:spacing w:val="22"/>
        </w:rPr>
        <w:t xml:space="preserve"> </w:t>
      </w:r>
      <w:r>
        <w:rPr>
          <w:spacing w:val="-3"/>
        </w:rPr>
        <w:t>skills;</w:t>
      </w:r>
    </w:p>
    <w:p w14:paraId="61BCC45E" w14:textId="77777777" w:rsidR="00CF79F2" w:rsidRDefault="00263CD3">
      <w:pPr>
        <w:pStyle w:val="ListParagraph"/>
        <w:numPr>
          <w:ilvl w:val="0"/>
          <w:numId w:val="3"/>
        </w:numPr>
        <w:tabs>
          <w:tab w:val="left" w:pos="1291"/>
          <w:tab w:val="left" w:pos="1292"/>
        </w:tabs>
        <w:ind w:hanging="451"/>
      </w:pPr>
      <w:r>
        <w:rPr>
          <w:spacing w:val="-4"/>
        </w:rPr>
        <w:t xml:space="preserve">participating </w:t>
      </w:r>
      <w:r>
        <w:rPr>
          <w:spacing w:val="-3"/>
        </w:rPr>
        <w:t xml:space="preserve">as </w:t>
      </w:r>
      <w:r>
        <w:t xml:space="preserve">an </w:t>
      </w:r>
      <w:r>
        <w:rPr>
          <w:spacing w:val="-4"/>
        </w:rPr>
        <w:t xml:space="preserve">effective member </w:t>
      </w:r>
      <w:r>
        <w:t xml:space="preserve">of an </w:t>
      </w:r>
      <w:r>
        <w:rPr>
          <w:spacing w:val="-4"/>
        </w:rPr>
        <w:t>interprofessional healthcare</w:t>
      </w:r>
      <w:r>
        <w:rPr>
          <w:spacing w:val="7"/>
        </w:rPr>
        <w:t xml:space="preserve"> </w:t>
      </w:r>
      <w:r>
        <w:rPr>
          <w:spacing w:val="-3"/>
        </w:rPr>
        <w:t>team;</w:t>
      </w:r>
    </w:p>
    <w:p w14:paraId="21C63B98" w14:textId="77777777" w:rsidR="00CF79F2" w:rsidRDefault="00263CD3">
      <w:pPr>
        <w:pStyle w:val="ListParagraph"/>
        <w:numPr>
          <w:ilvl w:val="0"/>
          <w:numId w:val="3"/>
        </w:numPr>
        <w:tabs>
          <w:tab w:val="left" w:pos="1291"/>
          <w:tab w:val="left" w:pos="1292"/>
        </w:tabs>
        <w:ind w:hanging="451"/>
      </w:pPr>
      <w:r>
        <w:rPr>
          <w:spacing w:val="-3"/>
        </w:rPr>
        <w:t xml:space="preserve">showing </w:t>
      </w:r>
      <w:r>
        <w:rPr>
          <w:spacing w:val="-4"/>
        </w:rPr>
        <w:t xml:space="preserve">respect </w:t>
      </w:r>
      <w:r>
        <w:rPr>
          <w:spacing w:val="-3"/>
        </w:rPr>
        <w:t xml:space="preserve">for </w:t>
      </w:r>
      <w:r>
        <w:rPr>
          <w:spacing w:val="-4"/>
        </w:rPr>
        <w:t>diversity;</w:t>
      </w:r>
      <w:r>
        <w:rPr>
          <w:spacing w:val="3"/>
        </w:rPr>
        <w:t xml:space="preserve"> </w:t>
      </w:r>
      <w:r>
        <w:rPr>
          <w:spacing w:val="-5"/>
        </w:rPr>
        <w:t>and</w:t>
      </w:r>
    </w:p>
    <w:p w14:paraId="4CE8E9D8" w14:textId="77777777" w:rsidR="00CF79F2" w:rsidRDefault="00263CD3">
      <w:pPr>
        <w:pStyle w:val="ListParagraph"/>
        <w:numPr>
          <w:ilvl w:val="0"/>
          <w:numId w:val="3"/>
        </w:numPr>
        <w:tabs>
          <w:tab w:val="left" w:pos="1291"/>
          <w:tab w:val="left" w:pos="1292"/>
        </w:tabs>
        <w:ind w:hanging="451"/>
      </w:pPr>
      <w:r>
        <w:rPr>
          <w:spacing w:val="-4"/>
        </w:rPr>
        <w:t xml:space="preserve">demonstrating responsibility </w:t>
      </w:r>
      <w:r>
        <w:rPr>
          <w:spacing w:val="-3"/>
        </w:rPr>
        <w:t xml:space="preserve">and </w:t>
      </w:r>
      <w:r>
        <w:rPr>
          <w:spacing w:val="-4"/>
        </w:rPr>
        <w:t>ethical</w:t>
      </w:r>
      <w:r>
        <w:rPr>
          <w:spacing w:val="26"/>
        </w:rPr>
        <w:t xml:space="preserve"> </w:t>
      </w:r>
      <w:r>
        <w:rPr>
          <w:spacing w:val="-4"/>
        </w:rPr>
        <w:t>principles</w:t>
      </w:r>
    </w:p>
    <w:p w14:paraId="1E5FE314" w14:textId="77777777" w:rsidR="00CF79F2" w:rsidRDefault="00F72B50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8AB76A5" wp14:editId="04F3462D">
                <wp:simplePos x="0" y="0"/>
                <wp:positionH relativeFrom="page">
                  <wp:posOffset>1112520</wp:posOffset>
                </wp:positionH>
                <wp:positionV relativeFrom="paragraph">
                  <wp:posOffset>137795</wp:posOffset>
                </wp:positionV>
                <wp:extent cx="5532120" cy="396240"/>
                <wp:effectExtent l="0" t="1270" r="3810" b="254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9624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D8A6" w14:textId="77777777" w:rsidR="00CF79F2" w:rsidRDefault="00263CD3">
                            <w:pPr>
                              <w:pStyle w:val="BodyText"/>
                              <w:spacing w:before="49"/>
                              <w:ind w:left="48"/>
                            </w:pPr>
                            <w:r>
                              <w:rPr>
                                <w:spacing w:val="-4"/>
                              </w:rPr>
                              <w:t xml:space="preserve">Programs </w:t>
                            </w:r>
                            <w:r>
                              <w:rPr>
                                <w:spacing w:val="-3"/>
                              </w:rPr>
                              <w:t xml:space="preserve">offering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4"/>
                              </w:rPr>
                              <w:t xml:space="preserve">master’s degree </w:t>
                            </w:r>
                            <w:r>
                              <w:rPr>
                                <w:spacing w:val="-3"/>
                              </w:rPr>
                              <w:t xml:space="preserve">must </w:t>
                            </w:r>
                            <w:r>
                              <w:rPr>
                                <w:spacing w:val="-4"/>
                              </w:rPr>
                              <w:t xml:space="preserve">identify </w:t>
                            </w:r>
                            <w:r>
                              <w:rPr>
                                <w:spacing w:val="-3"/>
                              </w:rPr>
                              <w:t xml:space="preserve">and </w:t>
                            </w:r>
                            <w:r>
                              <w:rPr>
                                <w:spacing w:val="-4"/>
                              </w:rPr>
                              <w:t xml:space="preserve">provide mechanisms </w:t>
                            </w:r>
                            <w:r>
                              <w:rPr>
                                <w:spacing w:val="-3"/>
                              </w:rPr>
                              <w:t xml:space="preserve">for </w:t>
                            </w:r>
                            <w:r>
                              <w:rPr>
                                <w:spacing w:val="-4"/>
                              </w:rPr>
                              <w:t xml:space="preserve">students </w:t>
                            </w:r>
                            <w:r>
                              <w:rPr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spacing w:val="-4"/>
                              </w:rPr>
                              <w:t xml:space="preserve">develop additional personal </w:t>
                            </w:r>
                            <w:r>
                              <w:rPr>
                                <w:spacing w:val="-3"/>
                              </w:rPr>
                              <w:t xml:space="preserve">and </w:t>
                            </w:r>
                            <w:r>
                              <w:rPr>
                                <w:spacing w:val="-4"/>
                              </w:rPr>
                              <w:t xml:space="preserve">professional attributes </w:t>
                            </w:r>
                            <w:r>
                              <w:rPr>
                                <w:spacing w:val="-3"/>
                              </w:rPr>
                              <w:t xml:space="preserve">beyond </w:t>
                            </w:r>
                            <w:r>
                              <w:rPr>
                                <w:spacing w:val="-4"/>
                              </w:rPr>
                              <w:t xml:space="preserve">those </w:t>
                            </w:r>
                            <w:r>
                              <w:rPr>
                                <w:spacing w:val="-3"/>
                              </w:rPr>
                              <w:t xml:space="preserve">listed </w:t>
                            </w:r>
                            <w:r>
                              <w:rPr>
                                <w:spacing w:val="-4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76A5" id="Text Box 9" o:spid="_x0000_s1030" type="#_x0000_t202" style="position:absolute;margin-left:87.6pt;margin-top:10.85pt;width:435.6pt;height:3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5F8QEAAMEDAAAOAAAAZHJzL2Uyb0RvYy54bWysU8tu2zAQvBfoPxC817KdOGgFy0Fi10WB&#10;9AGk+QCKoiSiFJdd0pbcr++SspwivQW9EEvucrgzO1zfDp1hR4Vegy34YjbnTFkJlbZNwZ9+7N+9&#10;58wHYSthwKqCn5Tnt5u3b9a9y9USWjCVQkYg1ue9K3gbgsuzzMtWdcLPwClLyRqwE4G22GQVip7Q&#10;O5Mt5/ObrAesHIJU3tPpbkzyTcKvayXDt7r2KjBTcOotpBXTWsY126xF3qBwrZbnNsQruuiEtvTo&#10;BWongmAH1P9AdVoieKjDTEKXQV1rqRIHYrOYv2Dz2AqnEhcSx7uLTP7/wcqvx0f3HVkY7mGgASYS&#10;3j2A/OmZhW0rbKPuEKFvlajo4UWULOudz89Xo9Q+9xGk7L9ARUMWhwAJaKixi6oQT0boNIDTRXQ1&#10;BCbpcLW6Wi6WlJKUu/pws7xOU8lEPt126MMnBR2LQcGRhprQxfHBh9iNyKeS+JgHo6u9NiZtsCm3&#10;BtlRkAF29x9X+5HAizJjY7GFeG1EjCeJZmQ2cgxDOTBdFfw6ahBZl1CdiDfC6Cv6BxS0gL8568lT&#10;Bfe/DgIVZ+azJe2iAacAp6CcAmElXS144GwMt2E06sGhblpCHqdj4Y70rXWi/tzFuV3ySVLk7Olo&#10;xL/3qer5523+AAAA//8DAFBLAwQUAAYACAAAACEAM6QDcd0AAAAKAQAADwAAAGRycy9kb3ducmV2&#10;LnhtbEyPQUvEMBCF74L/IYzgzU1b6napTRcVBMGDGsVz2oxtsJmEJtut/97syT0+5uO9b5r9aie2&#10;4ByMIwH5JgOG1DttaBDw+fF0swMWoiKtJkco4BcD7NvLi0bV2h3pHRcZB5ZKKNRKwBijrzkP/YhW&#10;hY3zSOn27WarYorzwPWsjqncTrzIsi23ylBaGJXHxxH7H3mwAt5evHVdfJDyuVpev+RsfGmNENdX&#10;6/0dsIhr/IfhpJ/UoU1OnTuQDmxKubotEiqgyCtgJyArtyWwTsCuzIG3DT9/of0DAAD//wMAUEsB&#10;Ai0AFAAGAAgAAAAhALaDOJL+AAAA4QEAABMAAAAAAAAAAAAAAAAAAAAAAFtDb250ZW50X1R5cGVz&#10;XS54bWxQSwECLQAUAAYACAAAACEAOP0h/9YAAACUAQAACwAAAAAAAAAAAAAAAAAvAQAAX3JlbHMv&#10;LnJlbHNQSwECLQAUAAYACAAAACEAQQTORfEBAADBAwAADgAAAAAAAAAAAAAAAAAuAgAAZHJzL2Uy&#10;b0RvYy54bWxQSwECLQAUAAYACAAAACEAM6QDcd0AAAAKAQAADwAAAAAAAAAAAAAAAABLBAAAZHJz&#10;L2Rvd25yZXYueG1sUEsFBgAAAAAEAAQA8wAAAFUFAAAAAA==&#10;" fillcolor="#dbe5f1" stroked="f">
                <v:textbox inset="0,0,0,0">
                  <w:txbxContent>
                    <w:p w14:paraId="374ED8A6" w14:textId="77777777" w:rsidR="00CF79F2" w:rsidRDefault="00263CD3">
                      <w:pPr>
                        <w:pStyle w:val="BodyText"/>
                        <w:spacing w:before="49"/>
                        <w:ind w:left="48"/>
                      </w:pPr>
                      <w:r>
                        <w:rPr>
                          <w:spacing w:val="-4"/>
                        </w:rPr>
                        <w:t xml:space="preserve">Programs </w:t>
                      </w:r>
                      <w:r>
                        <w:rPr>
                          <w:spacing w:val="-3"/>
                        </w:rPr>
                        <w:t xml:space="preserve">offering </w:t>
                      </w:r>
                      <w:r>
                        <w:t xml:space="preserve">a </w:t>
                      </w:r>
                      <w:r>
                        <w:rPr>
                          <w:spacing w:val="-4"/>
                        </w:rPr>
                        <w:t xml:space="preserve">master’s degree </w:t>
                      </w:r>
                      <w:r>
                        <w:rPr>
                          <w:spacing w:val="-3"/>
                        </w:rPr>
                        <w:t xml:space="preserve">must </w:t>
                      </w:r>
                      <w:r>
                        <w:rPr>
                          <w:spacing w:val="-4"/>
                        </w:rPr>
                        <w:t xml:space="preserve">identify </w:t>
                      </w:r>
                      <w:r>
                        <w:rPr>
                          <w:spacing w:val="-3"/>
                        </w:rPr>
                        <w:t xml:space="preserve">and </w:t>
                      </w:r>
                      <w:r>
                        <w:rPr>
                          <w:spacing w:val="-4"/>
                        </w:rPr>
                        <w:t xml:space="preserve">provide mechanisms </w:t>
                      </w:r>
                      <w:r>
                        <w:rPr>
                          <w:spacing w:val="-3"/>
                        </w:rPr>
                        <w:t xml:space="preserve">for </w:t>
                      </w:r>
                      <w:r>
                        <w:rPr>
                          <w:spacing w:val="-4"/>
                        </w:rPr>
                        <w:t xml:space="preserve">students </w:t>
                      </w:r>
                      <w:r>
                        <w:rPr>
                          <w:spacing w:val="-3"/>
                        </w:rPr>
                        <w:t xml:space="preserve">to </w:t>
                      </w:r>
                      <w:r>
                        <w:rPr>
                          <w:spacing w:val="-4"/>
                        </w:rPr>
                        <w:t xml:space="preserve">develop additional personal </w:t>
                      </w:r>
                      <w:r>
                        <w:rPr>
                          <w:spacing w:val="-3"/>
                        </w:rPr>
                        <w:t xml:space="preserve">and </w:t>
                      </w:r>
                      <w:r>
                        <w:rPr>
                          <w:spacing w:val="-4"/>
                        </w:rPr>
                        <w:t xml:space="preserve">professional attributes </w:t>
                      </w:r>
                      <w:r>
                        <w:rPr>
                          <w:spacing w:val="-3"/>
                        </w:rPr>
                        <w:t xml:space="preserve">beyond </w:t>
                      </w:r>
                      <w:r>
                        <w:rPr>
                          <w:spacing w:val="-4"/>
                        </w:rPr>
                        <w:t xml:space="preserve">those </w:t>
                      </w:r>
                      <w:r>
                        <w:rPr>
                          <w:spacing w:val="-3"/>
                        </w:rPr>
                        <w:t xml:space="preserve">listed </w:t>
                      </w:r>
                      <w:r>
                        <w:rPr>
                          <w:spacing w:val="-4"/>
                        </w:rPr>
                        <w:t>above.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974769" w14:textId="77777777" w:rsidR="00CF79F2" w:rsidRDefault="00CF79F2">
      <w:pPr>
        <w:pStyle w:val="BodyText"/>
        <w:spacing w:before="1"/>
        <w:rPr>
          <w:sz w:val="13"/>
        </w:rPr>
      </w:pPr>
    </w:p>
    <w:p w14:paraId="499B7C7B" w14:textId="77777777" w:rsidR="006F2A05" w:rsidRDefault="006F2A05" w:rsidP="00DE719C">
      <w:pPr>
        <w:pStyle w:val="BodyText"/>
        <w:pBdr>
          <w:bottom w:val="single" w:sz="4" w:space="1" w:color="auto"/>
        </w:pBdr>
        <w:spacing w:before="1"/>
        <w:rPr>
          <w:sz w:val="13"/>
        </w:rPr>
      </w:pPr>
    </w:p>
    <w:p w14:paraId="6D0365C1" w14:textId="77777777" w:rsidR="00DE719C" w:rsidRDefault="00DE719C" w:rsidP="0090210E">
      <w:pPr>
        <w:pStyle w:val="ListParagraph"/>
        <w:ind w:left="0" w:firstLine="0"/>
      </w:pPr>
    </w:p>
    <w:p w14:paraId="36638C9C" w14:textId="77777777" w:rsidR="0090210E" w:rsidRPr="0090210E" w:rsidRDefault="0090210E" w:rsidP="0090210E">
      <w:pPr>
        <w:pStyle w:val="ListParagraph"/>
        <w:ind w:left="0" w:firstLine="0"/>
        <w:rPr>
          <w:b/>
          <w:u w:val="single"/>
        </w:rPr>
      </w:pPr>
      <w:r>
        <w:rPr>
          <w:b/>
          <w:u w:val="single"/>
        </w:rPr>
        <w:t>Narrative Responses</w:t>
      </w:r>
    </w:p>
    <w:p w14:paraId="453B451D" w14:textId="77777777" w:rsidR="002E036A" w:rsidRPr="002E036A" w:rsidRDefault="002E036A" w:rsidP="002E036A">
      <w:pPr>
        <w:pStyle w:val="BodyText"/>
        <w:numPr>
          <w:ilvl w:val="0"/>
          <w:numId w:val="37"/>
        </w:numPr>
        <w:ind w:left="360"/>
      </w:pPr>
      <w:r w:rsidRPr="002E036A">
        <w:t>Describe activities in the program that develop students’ problem-solving, critical thinking and decision-making skills.</w:t>
      </w:r>
    </w:p>
    <w:p w14:paraId="0DD755BC" w14:textId="77777777" w:rsidR="002E036A" w:rsidRPr="002E036A" w:rsidRDefault="002E036A" w:rsidP="002E036A">
      <w:pPr>
        <w:pStyle w:val="BodyText"/>
        <w:ind w:left="-360"/>
      </w:pPr>
    </w:p>
    <w:p w14:paraId="1900CBDD" w14:textId="77777777" w:rsidR="002E036A" w:rsidRPr="002E036A" w:rsidRDefault="002E036A" w:rsidP="002E036A">
      <w:pPr>
        <w:pStyle w:val="BodyText"/>
        <w:numPr>
          <w:ilvl w:val="0"/>
          <w:numId w:val="37"/>
        </w:numPr>
        <w:ind w:left="360"/>
      </w:pPr>
      <w:r w:rsidRPr="002E036A">
        <w:t xml:space="preserve">Describe activities in the program that give students the opportunity to function as part of an interprofessional healthcare team.  </w:t>
      </w:r>
    </w:p>
    <w:p w14:paraId="4E99AA76" w14:textId="77777777" w:rsidR="002E036A" w:rsidRPr="002E036A" w:rsidRDefault="002E036A" w:rsidP="002E036A">
      <w:pPr>
        <w:pStyle w:val="BodyText"/>
        <w:ind w:left="-360"/>
      </w:pPr>
    </w:p>
    <w:p w14:paraId="782D4E26" w14:textId="77777777" w:rsidR="002E036A" w:rsidRPr="002E036A" w:rsidRDefault="002E036A" w:rsidP="002E036A">
      <w:pPr>
        <w:pStyle w:val="BodyText"/>
        <w:numPr>
          <w:ilvl w:val="0"/>
          <w:numId w:val="37"/>
        </w:numPr>
        <w:ind w:left="360"/>
      </w:pPr>
      <w:r w:rsidRPr="002E036A">
        <w:t>Describe the education and experiences included in the program to broaden student understanding and application of diversity, equity and inclusion principles.</w:t>
      </w:r>
    </w:p>
    <w:p w14:paraId="7D1C0D79" w14:textId="77777777" w:rsidR="002E036A" w:rsidRPr="002E036A" w:rsidRDefault="002E036A" w:rsidP="002E036A">
      <w:pPr>
        <w:pStyle w:val="BodyText"/>
        <w:ind w:left="-360"/>
      </w:pPr>
    </w:p>
    <w:p w14:paraId="383DDCF5" w14:textId="77777777" w:rsidR="002E036A" w:rsidRPr="002E036A" w:rsidRDefault="002E036A" w:rsidP="002E036A">
      <w:pPr>
        <w:pStyle w:val="BodyText"/>
        <w:numPr>
          <w:ilvl w:val="0"/>
          <w:numId w:val="37"/>
        </w:numPr>
        <w:ind w:left="360"/>
      </w:pPr>
      <w:r w:rsidRPr="002E036A">
        <w:t>Describe activities in the program that give students the opportunity to demonstrate responsibility and ethical behavior.</w:t>
      </w:r>
    </w:p>
    <w:p w14:paraId="4FCCC267" w14:textId="32150CFE" w:rsidR="00DE719C" w:rsidRDefault="00DE719C" w:rsidP="0090210E">
      <w:pPr>
        <w:pStyle w:val="BodyText"/>
      </w:pPr>
    </w:p>
    <w:p w14:paraId="6CA0425D" w14:textId="5B1EDEAC" w:rsidR="006E2702" w:rsidRDefault="006E2702" w:rsidP="0090210E">
      <w:pPr>
        <w:pStyle w:val="BodyText"/>
      </w:pPr>
    </w:p>
    <w:p w14:paraId="4A51541C" w14:textId="2D149808" w:rsidR="006E2702" w:rsidRDefault="006E2702" w:rsidP="0090210E">
      <w:pPr>
        <w:pStyle w:val="BodyText"/>
      </w:pPr>
    </w:p>
    <w:p w14:paraId="0A1926ED" w14:textId="01F71889" w:rsidR="006E2702" w:rsidRDefault="006E2702" w:rsidP="0090210E">
      <w:pPr>
        <w:pStyle w:val="BodyText"/>
      </w:pPr>
    </w:p>
    <w:p w14:paraId="7F74E95A" w14:textId="43291AA2" w:rsidR="006E2702" w:rsidRDefault="006E2702" w:rsidP="0090210E">
      <w:pPr>
        <w:pStyle w:val="BodyText"/>
      </w:pPr>
    </w:p>
    <w:p w14:paraId="1AEF89DA" w14:textId="7288313B" w:rsidR="006E2702" w:rsidRDefault="006E2702" w:rsidP="0090210E">
      <w:pPr>
        <w:pStyle w:val="BodyText"/>
      </w:pPr>
    </w:p>
    <w:p w14:paraId="6DD597BF" w14:textId="362B6935" w:rsidR="006E2702" w:rsidRDefault="006E2702" w:rsidP="0090210E">
      <w:pPr>
        <w:pStyle w:val="BodyText"/>
      </w:pPr>
    </w:p>
    <w:p w14:paraId="3A6FE29B" w14:textId="715531AB" w:rsidR="006E2702" w:rsidRDefault="006E2702" w:rsidP="0090210E">
      <w:pPr>
        <w:pStyle w:val="BodyText"/>
      </w:pPr>
    </w:p>
    <w:p w14:paraId="6C5F5365" w14:textId="200F47A6" w:rsidR="006E2702" w:rsidRDefault="006E2702" w:rsidP="0090210E">
      <w:pPr>
        <w:pStyle w:val="BodyText"/>
      </w:pPr>
    </w:p>
    <w:p w14:paraId="053C6BD2" w14:textId="7A0119D2" w:rsidR="006E2702" w:rsidRDefault="006E2702" w:rsidP="0090210E">
      <w:pPr>
        <w:pStyle w:val="BodyText"/>
      </w:pPr>
    </w:p>
    <w:p w14:paraId="174898E2" w14:textId="571DD8DD" w:rsidR="006E2702" w:rsidRDefault="006E2702" w:rsidP="0090210E">
      <w:pPr>
        <w:pStyle w:val="BodyText"/>
      </w:pPr>
    </w:p>
    <w:p w14:paraId="2F156A0E" w14:textId="639277C5" w:rsidR="006E2702" w:rsidRDefault="006E2702" w:rsidP="0090210E">
      <w:pPr>
        <w:pStyle w:val="BodyText"/>
      </w:pPr>
    </w:p>
    <w:p w14:paraId="2C0D93F0" w14:textId="1FF11736" w:rsidR="006E2702" w:rsidRDefault="006E2702" w:rsidP="0090210E">
      <w:pPr>
        <w:pStyle w:val="BodyText"/>
      </w:pPr>
    </w:p>
    <w:p w14:paraId="7F142EDB" w14:textId="44568942" w:rsidR="006E2702" w:rsidRDefault="006E2702" w:rsidP="0090210E">
      <w:pPr>
        <w:pStyle w:val="BodyText"/>
      </w:pPr>
    </w:p>
    <w:p w14:paraId="46DC9300" w14:textId="77777777" w:rsidR="006E2702" w:rsidRDefault="006E2702" w:rsidP="0090210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6E2702" w14:paraId="2F1E7829" w14:textId="77777777" w:rsidTr="006E2702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26863B9E" w14:textId="77777777" w:rsidR="006E2702" w:rsidRPr="0090210E" w:rsidRDefault="006E2702" w:rsidP="006E2702">
            <w:pPr>
              <w:pStyle w:val="BodyText"/>
              <w:jc w:val="center"/>
              <w:rPr>
                <w:b/>
                <w:u w:val="single"/>
              </w:rPr>
            </w:pPr>
            <w:r w:rsidRPr="0090210E">
              <w:rPr>
                <w:b/>
                <w:u w:val="single"/>
              </w:rPr>
              <w:t>Evidence of compliance to provide in Appendix C</w:t>
            </w:r>
          </w:p>
          <w:p w14:paraId="06A9F32B" w14:textId="1E9C1D07" w:rsidR="006E2702" w:rsidRDefault="006E2702" w:rsidP="006E2702">
            <w:pPr>
              <w:pStyle w:val="BodyText"/>
              <w:ind w:left="720" w:hanging="720"/>
            </w:pPr>
            <w:r>
              <w:t>C5-1</w:t>
            </w:r>
            <w:r>
              <w:tab/>
              <w:t>Course</w:t>
            </w:r>
            <w:r w:rsidR="002531FC">
              <w:t xml:space="preserve"> </w:t>
            </w:r>
            <w:r>
              <w:t>objectives</w:t>
            </w:r>
            <w:r w:rsidR="002531FC">
              <w:t xml:space="preserve"> and activities; program or institutional</w:t>
            </w:r>
            <w:r>
              <w:t xml:space="preserve"> policies</w:t>
            </w:r>
            <w:r w:rsidR="002531FC">
              <w:t>;</w:t>
            </w:r>
            <w:r>
              <w:t xml:space="preserve"> </w:t>
            </w:r>
            <w:r w:rsidR="002531FC">
              <w:t>and/</w:t>
            </w:r>
            <w:r>
              <w:t>or other documents demonstrating incorporation of items a - d in the program.</w:t>
            </w:r>
          </w:p>
          <w:p w14:paraId="40E27922" w14:textId="77777777" w:rsidR="006E2702" w:rsidRDefault="006E2702" w:rsidP="006E2702">
            <w:pPr>
              <w:pStyle w:val="BodyText"/>
              <w:ind w:left="918"/>
            </w:pPr>
          </w:p>
          <w:p w14:paraId="4B4DF640" w14:textId="652E7C78" w:rsidR="006E2702" w:rsidRPr="00DE719C" w:rsidRDefault="006E2702" w:rsidP="006E2702">
            <w:pPr>
              <w:pStyle w:val="BodyText"/>
              <w:ind w:left="720" w:hanging="720"/>
            </w:pPr>
            <w:r>
              <w:rPr>
                <w:bCs/>
              </w:rPr>
              <w:t>C5-2</w:t>
            </w:r>
            <w:r>
              <w:rPr>
                <w:bCs/>
              </w:rPr>
              <w:tab/>
            </w:r>
            <w:r w:rsidRPr="005F70CB">
              <w:rPr>
                <w:b/>
              </w:rPr>
              <w:t>Master’s degree programs:</w:t>
            </w:r>
            <w:r>
              <w:rPr>
                <w:b/>
                <w:color w:val="0000CC"/>
              </w:rPr>
              <w:t xml:space="preserve"> </w:t>
            </w:r>
            <w:r w:rsidRPr="00DE719C">
              <w:t xml:space="preserve">identify the additional personal/profession attributes included in the program and provide evidence of their incorporation (syllabi, </w:t>
            </w:r>
            <w:r>
              <w:t xml:space="preserve">schedules, </w:t>
            </w:r>
            <w:r w:rsidRPr="00DE719C">
              <w:t>etc</w:t>
            </w:r>
            <w:r w:rsidR="002E036A">
              <w:t>.</w:t>
            </w:r>
            <w:r w:rsidRPr="00DE719C">
              <w:t>).</w:t>
            </w:r>
          </w:p>
          <w:p w14:paraId="08ECDA7B" w14:textId="77777777" w:rsidR="006E2702" w:rsidRDefault="006E2702" w:rsidP="006E2702">
            <w:pPr>
              <w:pStyle w:val="BodyText"/>
            </w:pPr>
          </w:p>
          <w:p w14:paraId="01866360" w14:textId="77777777" w:rsidR="006E2702" w:rsidRDefault="006E2702" w:rsidP="006E2702">
            <w:pPr>
              <w:pStyle w:val="BodyText"/>
              <w:ind w:left="720" w:hanging="720"/>
            </w:pPr>
            <w:r>
              <w:rPr>
                <w:bCs/>
              </w:rPr>
              <w:t>C5-3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1B9F0051" w14:textId="77777777" w:rsidR="006E2702" w:rsidRDefault="006E2702" w:rsidP="006E2702">
            <w:pPr>
              <w:pStyle w:val="BodyText"/>
            </w:pPr>
          </w:p>
          <w:p w14:paraId="53F32667" w14:textId="77777777" w:rsidR="006E2702" w:rsidRDefault="006E2702" w:rsidP="006E2702">
            <w:pPr>
              <w:pStyle w:val="BodyText"/>
              <w:jc w:val="center"/>
            </w:pPr>
            <w:r w:rsidRPr="00EB08A2">
              <w:t>DO NOT TYPE IN THIS BOX UNLESS INCLUDING AN OPTIONAL ITEM</w:t>
            </w:r>
          </w:p>
          <w:p w14:paraId="4E04F456" w14:textId="66793BAC" w:rsidR="006E2702" w:rsidRDefault="006E2702" w:rsidP="006E2702">
            <w:pPr>
              <w:pStyle w:val="BodyText"/>
              <w:jc w:val="center"/>
            </w:pPr>
          </w:p>
        </w:tc>
      </w:tr>
    </w:tbl>
    <w:p w14:paraId="53CA9739" w14:textId="5F345EBA" w:rsidR="00CF79F2" w:rsidRDefault="00263CD3">
      <w:pPr>
        <w:pStyle w:val="BodyText"/>
        <w:tabs>
          <w:tab w:val="left" w:pos="840"/>
        </w:tabs>
        <w:spacing w:before="56"/>
        <w:ind w:left="120"/>
      </w:pPr>
      <w:r>
        <w:lastRenderedPageBreak/>
        <w:t>C6</w:t>
      </w:r>
      <w:r>
        <w:tab/>
      </w:r>
      <w:r>
        <w:rPr>
          <w:b/>
          <w:i/>
          <w:spacing w:val="-4"/>
        </w:rPr>
        <w:t>Supervised</w:t>
      </w:r>
      <w:r>
        <w:rPr>
          <w:spacing w:val="-4"/>
        </w:rPr>
        <w:t xml:space="preserve">, competency-based clinical education shall include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4"/>
        </w:rPr>
        <w:t>following:</w:t>
      </w:r>
    </w:p>
    <w:p w14:paraId="1E1844CB" w14:textId="77777777" w:rsidR="00CF79F2" w:rsidRDefault="00CF79F2">
      <w:pPr>
        <w:pStyle w:val="BodyText"/>
        <w:spacing w:before="11"/>
        <w:rPr>
          <w:sz w:val="21"/>
        </w:rPr>
      </w:pPr>
    </w:p>
    <w:p w14:paraId="2413E67B" w14:textId="77777777" w:rsidR="00CF79F2" w:rsidRDefault="00263CD3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spacing w:before="1"/>
        <w:ind w:right="614" w:hanging="451"/>
      </w:pPr>
      <w:r>
        <w:rPr>
          <w:spacing w:val="-3"/>
        </w:rPr>
        <w:t xml:space="preserve">patient </w:t>
      </w:r>
      <w:r>
        <w:rPr>
          <w:spacing w:val="-4"/>
        </w:rPr>
        <w:t xml:space="preserve">care </w:t>
      </w:r>
      <w:r>
        <w:rPr>
          <w:spacing w:val="-3"/>
        </w:rPr>
        <w:t xml:space="preserve">and </w:t>
      </w:r>
      <w:r>
        <w:rPr>
          <w:spacing w:val="-4"/>
        </w:rPr>
        <w:t xml:space="preserve">patient recordkeeping </w:t>
      </w:r>
      <w:r>
        <w:t xml:space="preserve">in </w:t>
      </w:r>
      <w:r>
        <w:rPr>
          <w:spacing w:val="-4"/>
        </w:rPr>
        <w:t xml:space="preserve">accordance </w:t>
      </w:r>
      <w:r>
        <w:rPr>
          <w:spacing w:val="-3"/>
        </w:rPr>
        <w:t xml:space="preserve">with the </w:t>
      </w:r>
      <w:r>
        <w:rPr>
          <w:spacing w:val="-4"/>
        </w:rPr>
        <w:t xml:space="preserve">Health Insurance Portability </w:t>
      </w:r>
      <w:r>
        <w:rPr>
          <w:spacing w:val="-3"/>
        </w:rPr>
        <w:t xml:space="preserve">and </w:t>
      </w:r>
      <w:r>
        <w:rPr>
          <w:spacing w:val="-4"/>
        </w:rPr>
        <w:t xml:space="preserve">Accountability </w:t>
      </w:r>
      <w:r>
        <w:rPr>
          <w:spacing w:val="-3"/>
        </w:rPr>
        <w:t>Act</w:t>
      </w:r>
      <w:r>
        <w:rPr>
          <w:spacing w:val="10"/>
        </w:rPr>
        <w:t xml:space="preserve"> </w:t>
      </w:r>
      <w:r>
        <w:rPr>
          <w:spacing w:val="-4"/>
        </w:rPr>
        <w:t>(HIPAA);</w:t>
      </w:r>
    </w:p>
    <w:p w14:paraId="2A7DC225" w14:textId="77777777" w:rsidR="00CF79F2" w:rsidRDefault="00263CD3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ind w:hanging="451"/>
      </w:pPr>
      <w:r>
        <w:rPr>
          <w:spacing w:val="-4"/>
        </w:rPr>
        <w:t xml:space="preserve">radiation </w:t>
      </w:r>
      <w:r>
        <w:rPr>
          <w:spacing w:val="-3"/>
        </w:rPr>
        <w:t xml:space="preserve">safety </w:t>
      </w:r>
      <w:r>
        <w:rPr>
          <w:spacing w:val="-4"/>
        </w:rPr>
        <w:t xml:space="preserve">techniques </w:t>
      </w:r>
      <w:r>
        <w:rPr>
          <w:spacing w:val="-3"/>
        </w:rPr>
        <w:t xml:space="preserve">that </w:t>
      </w:r>
      <w:r>
        <w:rPr>
          <w:spacing w:val="-4"/>
        </w:rPr>
        <w:t>minimize radiation</w:t>
      </w:r>
      <w:r>
        <w:rPr>
          <w:spacing w:val="24"/>
        </w:rPr>
        <w:t xml:space="preserve"> </w:t>
      </w:r>
      <w:r>
        <w:rPr>
          <w:spacing w:val="-4"/>
        </w:rPr>
        <w:t>exposure;</w:t>
      </w:r>
    </w:p>
    <w:p w14:paraId="358DC787" w14:textId="77777777" w:rsidR="00CF79F2" w:rsidRDefault="00263CD3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ind w:hanging="451"/>
      </w:pPr>
      <w:r>
        <w:rPr>
          <w:spacing w:val="-4"/>
        </w:rPr>
        <w:t xml:space="preserve">participation </w:t>
      </w:r>
      <w:r>
        <w:t xml:space="preserve">in a </w:t>
      </w:r>
      <w:r>
        <w:rPr>
          <w:spacing w:val="-4"/>
        </w:rPr>
        <w:t>quality control</w:t>
      </w:r>
      <w:r>
        <w:rPr>
          <w:spacing w:val="6"/>
        </w:rPr>
        <w:t xml:space="preserve"> </w:t>
      </w:r>
      <w:r>
        <w:rPr>
          <w:spacing w:val="-4"/>
        </w:rPr>
        <w:t>program;</w:t>
      </w:r>
    </w:p>
    <w:p w14:paraId="1B2C67D4" w14:textId="77777777" w:rsidR="00CF79F2" w:rsidRDefault="00263CD3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spacing w:before="2" w:line="237" w:lineRule="auto"/>
        <w:ind w:right="1122" w:hanging="451"/>
      </w:pPr>
      <w:r>
        <w:rPr>
          <w:spacing w:val="-4"/>
        </w:rPr>
        <w:t xml:space="preserve">preparation, calculation, identification, administration (where permitted), </w:t>
      </w:r>
      <w:r>
        <w:rPr>
          <w:spacing w:val="-3"/>
        </w:rPr>
        <w:t xml:space="preserve">and </w:t>
      </w:r>
      <w:r>
        <w:rPr>
          <w:spacing w:val="-4"/>
        </w:rPr>
        <w:t xml:space="preserve">disposal </w:t>
      </w:r>
      <w:r>
        <w:t xml:space="preserve">of </w:t>
      </w:r>
      <w:r>
        <w:rPr>
          <w:spacing w:val="-4"/>
        </w:rPr>
        <w:t xml:space="preserve">radiopharmaceuticals </w:t>
      </w:r>
      <w:r>
        <w:rPr>
          <w:spacing w:val="-3"/>
        </w:rPr>
        <w:t xml:space="preserve">and the </w:t>
      </w:r>
      <w:r>
        <w:rPr>
          <w:spacing w:val="-4"/>
        </w:rPr>
        <w:t xml:space="preserve">performance </w:t>
      </w:r>
      <w:r>
        <w:t xml:space="preserve">of </w:t>
      </w:r>
      <w:r>
        <w:rPr>
          <w:spacing w:val="-4"/>
        </w:rPr>
        <w:t>radionuclide quality control</w:t>
      </w:r>
      <w:r>
        <w:rPr>
          <w:spacing w:val="29"/>
        </w:rPr>
        <w:t xml:space="preserve"> </w:t>
      </w:r>
      <w:r>
        <w:rPr>
          <w:spacing w:val="-4"/>
        </w:rPr>
        <w:t>procedures;</w:t>
      </w:r>
    </w:p>
    <w:p w14:paraId="1197E511" w14:textId="77777777" w:rsidR="00CF79F2" w:rsidRDefault="00263CD3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ind w:right="174" w:hanging="451"/>
      </w:pPr>
      <w:r>
        <w:rPr>
          <w:spacing w:val="-4"/>
        </w:rPr>
        <w:t xml:space="preserve">preparation, calculation, identification, administration (where permitted), </w:t>
      </w:r>
      <w:r>
        <w:rPr>
          <w:spacing w:val="-3"/>
        </w:rPr>
        <w:t xml:space="preserve">and </w:t>
      </w:r>
      <w:r>
        <w:rPr>
          <w:spacing w:val="-4"/>
        </w:rPr>
        <w:t xml:space="preserve">disposal </w:t>
      </w:r>
      <w:r>
        <w:t xml:space="preserve">of </w:t>
      </w:r>
      <w:r>
        <w:rPr>
          <w:spacing w:val="-4"/>
        </w:rPr>
        <w:t xml:space="preserve">adjunctive medications necessary </w:t>
      </w:r>
      <w:r>
        <w:t xml:space="preserve">to </w:t>
      </w:r>
      <w:r>
        <w:rPr>
          <w:spacing w:val="-4"/>
        </w:rPr>
        <w:t xml:space="preserve">performance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>nuclear medicine</w:t>
      </w:r>
      <w:r>
        <w:rPr>
          <w:spacing w:val="11"/>
        </w:rPr>
        <w:t xml:space="preserve"> </w:t>
      </w:r>
      <w:r>
        <w:rPr>
          <w:spacing w:val="-4"/>
        </w:rPr>
        <w:t>procedure;</w:t>
      </w:r>
    </w:p>
    <w:p w14:paraId="0B3B87BC" w14:textId="6ED9F8AB" w:rsidR="00CF79F2" w:rsidRDefault="00263CD3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ind w:right="276" w:hanging="451"/>
      </w:pPr>
      <w:r>
        <w:rPr>
          <w:spacing w:val="-4"/>
        </w:rPr>
        <w:t xml:space="preserve">performance </w:t>
      </w:r>
      <w:r>
        <w:t xml:space="preserve">of an </w:t>
      </w:r>
      <w:r>
        <w:rPr>
          <w:spacing w:val="-4"/>
        </w:rPr>
        <w:t xml:space="preserve">appropriate number </w:t>
      </w:r>
      <w:r>
        <w:rPr>
          <w:spacing w:val="-3"/>
        </w:rPr>
        <w:t xml:space="preserve">and variety </w:t>
      </w:r>
      <w:r>
        <w:t xml:space="preserve">of </w:t>
      </w:r>
      <w:r>
        <w:rPr>
          <w:spacing w:val="-4"/>
        </w:rPr>
        <w:t xml:space="preserve">diagnostic nuclear medicine procedures, including general imaging, nuclear cardiology </w:t>
      </w:r>
      <w:r>
        <w:rPr>
          <w:spacing w:val="-3"/>
        </w:rPr>
        <w:t xml:space="preserve">and </w:t>
      </w:r>
      <w:r>
        <w:rPr>
          <w:spacing w:val="-4"/>
        </w:rPr>
        <w:t xml:space="preserve">PET/CT, </w:t>
      </w:r>
      <w:r>
        <w:rPr>
          <w:spacing w:val="-3"/>
        </w:rPr>
        <w:t xml:space="preserve">to </w:t>
      </w:r>
      <w:r>
        <w:rPr>
          <w:spacing w:val="-4"/>
        </w:rPr>
        <w:t>achieve desired clinical competencies;</w:t>
      </w:r>
    </w:p>
    <w:p w14:paraId="05D2E083" w14:textId="77777777" w:rsidR="00CF79F2" w:rsidRDefault="00263CD3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ind w:right="177" w:hanging="451"/>
      </w:pPr>
      <w:r>
        <w:rPr>
          <w:spacing w:val="-4"/>
        </w:rPr>
        <w:t xml:space="preserve">observation </w:t>
      </w:r>
      <w:r>
        <w:rPr>
          <w:spacing w:val="-3"/>
        </w:rPr>
        <w:t xml:space="preserve">and </w:t>
      </w:r>
      <w:r>
        <w:rPr>
          <w:spacing w:val="-4"/>
        </w:rPr>
        <w:t xml:space="preserve">assistance </w:t>
      </w:r>
      <w:r>
        <w:rPr>
          <w:spacing w:val="-3"/>
        </w:rPr>
        <w:t xml:space="preserve">with an </w:t>
      </w:r>
      <w:r>
        <w:rPr>
          <w:spacing w:val="-4"/>
        </w:rPr>
        <w:t xml:space="preserve">appropriate number </w:t>
      </w:r>
      <w:r>
        <w:rPr>
          <w:spacing w:val="-3"/>
        </w:rPr>
        <w:t xml:space="preserve">and variety </w:t>
      </w:r>
      <w:r>
        <w:t xml:space="preserve">of </w:t>
      </w:r>
      <w:r>
        <w:rPr>
          <w:spacing w:val="-4"/>
        </w:rPr>
        <w:t xml:space="preserve">therapeutic nuclear medicine procedures </w:t>
      </w:r>
      <w:r>
        <w:rPr>
          <w:spacing w:val="-3"/>
        </w:rPr>
        <w:t xml:space="preserve">to </w:t>
      </w:r>
      <w:r>
        <w:rPr>
          <w:spacing w:val="-4"/>
        </w:rPr>
        <w:t>achieve desired clinical competencies;</w:t>
      </w:r>
      <w:r>
        <w:rPr>
          <w:spacing w:val="24"/>
        </w:rPr>
        <w:t xml:space="preserve"> </w:t>
      </w:r>
      <w:r>
        <w:rPr>
          <w:spacing w:val="-5"/>
        </w:rPr>
        <w:t>and</w:t>
      </w:r>
    </w:p>
    <w:p w14:paraId="05FBB153" w14:textId="77777777" w:rsidR="00CF79F2" w:rsidRDefault="00263CD3">
      <w:pPr>
        <w:pStyle w:val="ListParagraph"/>
        <w:numPr>
          <w:ilvl w:val="1"/>
          <w:numId w:val="3"/>
        </w:numPr>
        <w:tabs>
          <w:tab w:val="left" w:pos="1472"/>
          <w:tab w:val="left" w:pos="1473"/>
        </w:tabs>
        <w:ind w:left="1472" w:right="493"/>
      </w:pPr>
      <w:r>
        <w:rPr>
          <w:spacing w:val="-4"/>
        </w:rPr>
        <w:t xml:space="preserve">interaction </w:t>
      </w:r>
      <w:r>
        <w:t xml:space="preserve">with </w:t>
      </w:r>
      <w:r>
        <w:rPr>
          <w:spacing w:val="-4"/>
        </w:rPr>
        <w:t xml:space="preserve">interpreting physicians </w:t>
      </w:r>
      <w:r>
        <w:rPr>
          <w:spacing w:val="-3"/>
        </w:rPr>
        <w:t xml:space="preserve">to </w:t>
      </w:r>
      <w:r>
        <w:rPr>
          <w:spacing w:val="-4"/>
        </w:rPr>
        <w:t xml:space="preserve">develop </w:t>
      </w:r>
      <w:r>
        <w:rPr>
          <w:spacing w:val="-3"/>
        </w:rPr>
        <w:t xml:space="preserve">an </w:t>
      </w:r>
      <w:r>
        <w:rPr>
          <w:spacing w:val="-4"/>
        </w:rPr>
        <w:t xml:space="preserve">understanding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4"/>
        </w:rPr>
        <w:t xml:space="preserve">clinical correlation </w:t>
      </w:r>
      <w:r>
        <w:t xml:space="preserve">of </w:t>
      </w:r>
      <w:r>
        <w:rPr>
          <w:spacing w:val="-4"/>
        </w:rPr>
        <w:t xml:space="preserve">nuclear medicine procedures </w:t>
      </w:r>
      <w:r>
        <w:t xml:space="preserve">with </w:t>
      </w:r>
      <w:r>
        <w:rPr>
          <w:spacing w:val="-3"/>
        </w:rPr>
        <w:t xml:space="preserve">other </w:t>
      </w:r>
      <w:r>
        <w:rPr>
          <w:spacing w:val="-4"/>
        </w:rPr>
        <w:t>diagnostic</w:t>
      </w:r>
      <w:r>
        <w:rPr>
          <w:spacing w:val="10"/>
        </w:rPr>
        <w:t xml:space="preserve"> </w:t>
      </w:r>
      <w:r>
        <w:rPr>
          <w:spacing w:val="-4"/>
        </w:rPr>
        <w:t>procedures.</w:t>
      </w:r>
    </w:p>
    <w:p w14:paraId="644C1DF8" w14:textId="29E9C637" w:rsidR="0056197E" w:rsidRDefault="0056197E">
      <w:pPr>
        <w:pStyle w:val="BodyText"/>
        <w:spacing w:before="4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865EA79" wp14:editId="32082821">
                <wp:simplePos x="0" y="0"/>
                <wp:positionH relativeFrom="column">
                  <wp:posOffset>371613</wp:posOffset>
                </wp:positionH>
                <wp:positionV relativeFrom="paragraph">
                  <wp:posOffset>75979</wp:posOffset>
                </wp:positionV>
                <wp:extent cx="6233823" cy="1598212"/>
                <wp:effectExtent l="0" t="0" r="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3" cy="159821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EABFF" id="Rectangle 10" o:spid="_x0000_s1026" style="position:absolute;margin-left:29.25pt;margin-top:6pt;width:490.85pt;height:125.8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UjgAIAAGAFAAAOAAAAZHJzL2Uyb0RvYy54bWysVE1v2zAMvQ/YfxB0Xx27H2uCOkXQIsOA&#10;oi3WDj0rspQYkEWNUuJkv36U/JGuK3YYloMiiY+P5DOpq+t9Y9hOoa/Bljw/mXCmrISqtuuSf39e&#10;frrkzAdhK2HAqpIflOfX848frlo3UwVswFQKGZFYP2tdyTchuFmWeblRjfAn4JQlowZsRKAjrrMK&#10;RUvsjcmKyeQiawErhyCV93R72xn5PPFrrWR40NqrwEzJKbeQVkzrKq7Z/ErM1ijcppZ9GuIfsmhE&#10;bSnoSHUrgmBbrP+gamqJ4EGHEwlNBlrXUqUaqJp88qaap41wKtVC4ng3yuT/H6283z25RyQZWudn&#10;nraxir3GJv5TfmyfxDqMYql9YJIuL4rT08vilDNJtvx8elnkRZQzO7o79OGLgobFTcmRvkYSSezu&#10;fOigAyRG82Dqalkbkw64Xt0YZDtBX25Jv+m0Z/8NZmwEW4huHWO8yY7FpF04GBVxxn5TmtUVpV+k&#10;TFKfqTGOkFLZkHemjahUF/58Qr8heuzM6JEqTYSRWVP8kbsnGJAdycDdZdnjo6tKbTo6T/6WWOc8&#10;eqTIYMPo3NQW8D0CQ1X1kTv8IFInTVRpBdXhERlCNyTeyWVN3+1O+PAokKaC5ocmPTzQog20JYd+&#10;x9kG8Od79xFPzUpWzlqaspL7H1uBijPz1VIbT/OzsziW6XB2/rmgA762rF5b7La5AWqHnN4UJ9M2&#10;4oMZthqheaEHYRGjkklYSbFLLgMOh5vQTT89KVItFglGo+hEuLNPTkbyqGrsy+f9i0DXN2+gvr+H&#10;YSLF7E0Pd9joaWGxDaDr1OBHXXu9aYxT4/RPTnwnXp8T6vgwzn8BAAD//wMAUEsDBBQABgAIAAAA&#10;IQA0S7dZ4AAAAAoBAAAPAAAAZHJzL2Rvd25yZXYueG1sTI/BTsMwEETvSPyDtUhcUOuQpiUKcSpU&#10;xJEDLaji5sZLEojXIXYb8/dsT3DcmdHsm3IdbS9OOPrOkYLbeQICqXamo0bB6+5ploPwQZPRvSNU&#10;8IMe1tXlRakL4yZ6wdM2NIJLyBdaQRvCUEjp6xat9nM3ILH34UarA59jI82oJy63vUyTZCWt7og/&#10;tHrATYv11/ZoFcTF7nGyZn9jPvNn+f2WZe+bmCl1fRUf7kEEjOEvDGd8RoeKmQ7uSMaLXsEyX3KS&#10;9ZQnnf0kS1IQBwXpanEHsirl/wnVLwAAAP//AwBQSwECLQAUAAYACAAAACEAtoM4kv4AAADhAQAA&#10;EwAAAAAAAAAAAAAAAAAAAAAAW0NvbnRlbnRfVHlwZXNdLnhtbFBLAQItABQABgAIAAAAIQA4/SH/&#10;1gAAAJQBAAALAAAAAAAAAAAAAAAAAC8BAABfcmVscy8ucmVsc1BLAQItABQABgAIAAAAIQC0bHUj&#10;gAIAAGAFAAAOAAAAAAAAAAAAAAAAAC4CAABkcnMvZTJvRG9jLnhtbFBLAQItABQABgAIAAAAIQA0&#10;S7dZ4AAAAAoBAAAPAAAAAAAAAAAAAAAAANoEAABkcnMvZG93bnJldi54bWxQSwUGAAAAAAQABADz&#10;AAAA5wUAAAAA&#10;" fillcolor="#ff9" stroked="f" strokeweight="2pt"/>
            </w:pict>
          </mc:Fallback>
        </mc:AlternateContent>
      </w:r>
    </w:p>
    <w:p w14:paraId="33BD9D0B" w14:textId="4C814D2D" w:rsidR="0056197E" w:rsidRPr="001042BC" w:rsidRDefault="0056197E" w:rsidP="0056197E">
      <w:pPr>
        <w:tabs>
          <w:tab w:val="left" w:pos="-1080"/>
          <w:tab w:val="left" w:pos="-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  <w:tab w:val="left" w:pos="5760"/>
          <w:tab w:val="left" w:pos="6120"/>
          <w:tab w:val="left" w:pos="6480"/>
          <w:tab w:val="left" w:pos="6840"/>
        </w:tabs>
        <w:suppressAutoHyphens/>
        <w:ind w:left="720" w:hanging="720"/>
        <w:rPr>
          <w:spacing w:val="-3"/>
        </w:rPr>
      </w:pPr>
      <w:r>
        <w:rPr>
          <w:spacing w:val="-3"/>
        </w:rPr>
        <w:tab/>
      </w:r>
      <w:r w:rsidRPr="001042BC">
        <w:rPr>
          <w:spacing w:val="-3"/>
        </w:rPr>
        <w:t xml:space="preserve">Programs with embedded diagnostic CT </w:t>
      </w:r>
      <w:r>
        <w:rPr>
          <w:spacing w:val="-3"/>
        </w:rPr>
        <w:t>education must also</w:t>
      </w:r>
      <w:r w:rsidRPr="001042BC">
        <w:rPr>
          <w:spacing w:val="-3"/>
        </w:rPr>
        <w:t xml:space="preserve"> include the following</w:t>
      </w:r>
      <w:r>
        <w:rPr>
          <w:spacing w:val="-3"/>
        </w:rPr>
        <w:t xml:space="preserve"> </w:t>
      </w:r>
      <w:r w:rsidRPr="00C424ED">
        <w:rPr>
          <w:b/>
          <w:bCs/>
          <w:i/>
          <w:iCs/>
          <w:spacing w:val="-3"/>
        </w:rPr>
        <w:t>supervised</w:t>
      </w:r>
      <w:r>
        <w:rPr>
          <w:spacing w:val="-3"/>
        </w:rPr>
        <w:t>, competency-based clinical education</w:t>
      </w:r>
      <w:r w:rsidRPr="001042BC">
        <w:rPr>
          <w:spacing w:val="-3"/>
        </w:rPr>
        <w:t>:</w:t>
      </w:r>
    </w:p>
    <w:p w14:paraId="0C3E8CBC" w14:textId="77777777" w:rsidR="0056197E" w:rsidRPr="00CF179B" w:rsidRDefault="0056197E" w:rsidP="0056197E">
      <w:pPr>
        <w:tabs>
          <w:tab w:val="left" w:pos="-1080"/>
          <w:tab w:val="left" w:pos="-720"/>
          <w:tab w:val="left" w:pos="135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  <w:tab w:val="left" w:pos="5760"/>
          <w:tab w:val="left" w:pos="6120"/>
          <w:tab w:val="left" w:pos="6480"/>
          <w:tab w:val="left" w:pos="6840"/>
        </w:tabs>
        <w:suppressAutoHyphens/>
        <w:ind w:left="1350" w:hanging="450"/>
        <w:rPr>
          <w:spacing w:val="-3"/>
          <w:sz w:val="18"/>
          <w:szCs w:val="18"/>
        </w:rPr>
      </w:pPr>
    </w:p>
    <w:p w14:paraId="56A9C4B0" w14:textId="3E9A6BD8" w:rsidR="0056197E" w:rsidRPr="001042BC" w:rsidRDefault="0056197E" w:rsidP="00A92D1F">
      <w:pPr>
        <w:tabs>
          <w:tab w:val="left" w:pos="-1080"/>
          <w:tab w:val="left" w:pos="-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400"/>
          <w:tab w:val="left" w:pos="5760"/>
          <w:tab w:val="left" w:pos="6120"/>
          <w:tab w:val="left" w:pos="6480"/>
          <w:tab w:val="left" w:pos="6840"/>
        </w:tabs>
        <w:suppressAutoHyphens/>
        <w:ind w:left="1440" w:hanging="360"/>
        <w:rPr>
          <w:spacing w:val="-3"/>
        </w:rPr>
      </w:pPr>
      <w:r>
        <w:rPr>
          <w:spacing w:val="-3"/>
        </w:rPr>
        <w:t>i</w:t>
      </w:r>
      <w:r w:rsidRPr="001042BC">
        <w:rPr>
          <w:spacing w:val="-3"/>
        </w:rPr>
        <w:t>.</w:t>
      </w:r>
      <w:r w:rsidRPr="001042BC">
        <w:rPr>
          <w:spacing w:val="-3"/>
        </w:rPr>
        <w:tab/>
        <w:t>preparation,</w:t>
      </w:r>
      <w:r>
        <w:rPr>
          <w:spacing w:val="-3"/>
        </w:rPr>
        <w:t xml:space="preserve"> contrast</w:t>
      </w:r>
      <w:r w:rsidRPr="001042BC">
        <w:rPr>
          <w:spacing w:val="-3"/>
        </w:rPr>
        <w:t xml:space="preserve"> dose calculation, contrast selection</w:t>
      </w:r>
      <w:r>
        <w:rPr>
          <w:spacing w:val="-3"/>
        </w:rPr>
        <w:t>,</w:t>
      </w:r>
      <w:r w:rsidRPr="001042BC">
        <w:rPr>
          <w:spacing w:val="-3"/>
        </w:rPr>
        <w:t xml:space="preserve"> administration (where permitted) of</w:t>
      </w:r>
      <w:r w:rsidR="00A92D1F">
        <w:rPr>
          <w:spacing w:val="-3"/>
        </w:rPr>
        <w:t xml:space="preserve"> </w:t>
      </w:r>
      <w:r w:rsidRPr="001042BC">
        <w:rPr>
          <w:spacing w:val="-3"/>
        </w:rPr>
        <w:t>contrast media necessary to the performance of computed tomography procedures;</w:t>
      </w:r>
    </w:p>
    <w:p w14:paraId="49EB7D36" w14:textId="6DAAA0ED" w:rsidR="0056197E" w:rsidRPr="001042BC" w:rsidRDefault="0056197E" w:rsidP="00A92D1F">
      <w:pPr>
        <w:tabs>
          <w:tab w:val="left" w:pos="-1080"/>
          <w:tab w:val="left" w:pos="-720"/>
          <w:tab w:val="left" w:pos="1440"/>
        </w:tabs>
        <w:suppressAutoHyphens/>
        <w:ind w:left="1440" w:hanging="360"/>
        <w:rPr>
          <w:spacing w:val="-3"/>
        </w:rPr>
      </w:pPr>
      <w:r>
        <w:rPr>
          <w:spacing w:val="-3"/>
        </w:rPr>
        <w:t>j</w:t>
      </w:r>
      <w:r w:rsidRPr="001042BC">
        <w:rPr>
          <w:spacing w:val="-3"/>
        </w:rPr>
        <w:t>.</w:t>
      </w:r>
      <w:r w:rsidRPr="001042BC">
        <w:rPr>
          <w:spacing w:val="-3"/>
        </w:rPr>
        <w:tab/>
        <w:t>performance of an appropriate number and variety of diagnostic computed tomography procedures to achieve desired clinical competencies;</w:t>
      </w:r>
    </w:p>
    <w:p w14:paraId="7D6F5931" w14:textId="7ABC6142" w:rsidR="0056197E" w:rsidRPr="0056197E" w:rsidRDefault="0056197E" w:rsidP="00A92D1F">
      <w:pPr>
        <w:pStyle w:val="ListParagraph"/>
        <w:widowControl/>
        <w:numPr>
          <w:ilvl w:val="0"/>
          <w:numId w:val="49"/>
        </w:numPr>
        <w:tabs>
          <w:tab w:val="left" w:pos="-1080"/>
          <w:tab w:val="left" w:pos="-720"/>
          <w:tab w:val="left" w:pos="1440"/>
        </w:tabs>
        <w:suppressAutoHyphens/>
        <w:autoSpaceDE/>
        <w:autoSpaceDN/>
        <w:ind w:left="1440"/>
        <w:contextualSpacing/>
        <w:rPr>
          <w:spacing w:val="-3"/>
        </w:rPr>
      </w:pPr>
      <w:r w:rsidRPr="001042BC">
        <w:rPr>
          <w:spacing w:val="-3"/>
        </w:rPr>
        <w:t xml:space="preserve">interaction with interpreting physicians to develop an understanding of the clinical correlation of </w:t>
      </w:r>
      <w:r>
        <w:rPr>
          <w:spacing w:val="-3"/>
        </w:rPr>
        <w:t xml:space="preserve">    diagnostic </w:t>
      </w:r>
      <w:r w:rsidRPr="001042BC">
        <w:rPr>
          <w:spacing w:val="-3"/>
        </w:rPr>
        <w:t>computed tomography procedures with other diagnostic procedures</w:t>
      </w:r>
    </w:p>
    <w:p w14:paraId="23CE6551" w14:textId="57269001" w:rsidR="00CF79F2" w:rsidRDefault="00F72B50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3D7E29A" wp14:editId="7FFF5D54">
                <wp:simplePos x="0" y="0"/>
                <wp:positionH relativeFrom="page">
                  <wp:posOffset>993775</wp:posOffset>
                </wp:positionH>
                <wp:positionV relativeFrom="paragraph">
                  <wp:posOffset>131445</wp:posOffset>
                </wp:positionV>
                <wp:extent cx="6233795" cy="617220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6172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17DCD" w14:textId="77777777" w:rsidR="00CF79F2" w:rsidRDefault="00263CD3">
                            <w:pPr>
                              <w:pStyle w:val="BodyText"/>
                              <w:spacing w:before="55"/>
                              <w:ind w:left="48"/>
                            </w:pPr>
                            <w:r>
                              <w:rPr>
                                <w:spacing w:val="-4"/>
                              </w:rPr>
                              <w:t xml:space="preserve">Programs </w:t>
                            </w:r>
                            <w:r>
                              <w:rPr>
                                <w:spacing w:val="-3"/>
                              </w:rPr>
                              <w:t xml:space="preserve">offering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4"/>
                              </w:rPr>
                              <w:t xml:space="preserve">master’s degree </w:t>
                            </w:r>
                            <w:r>
                              <w:t xml:space="preserve">with </w:t>
                            </w:r>
                            <w:r>
                              <w:rPr>
                                <w:spacing w:val="-3"/>
                              </w:rPr>
                              <w:t xml:space="preserve">expanded </w:t>
                            </w:r>
                            <w:r>
                              <w:rPr>
                                <w:spacing w:val="-4"/>
                              </w:rPr>
                              <w:t xml:space="preserve">clinical experiences </w:t>
                            </w:r>
                            <w:r>
                              <w:rPr>
                                <w:spacing w:val="-3"/>
                              </w:rPr>
                              <w:t xml:space="preserve">must </w:t>
                            </w:r>
                            <w:r>
                              <w:rPr>
                                <w:spacing w:val="-4"/>
                              </w:rPr>
                              <w:t xml:space="preserve">identify competencies unique </w:t>
                            </w:r>
                            <w:r>
                              <w:rPr>
                                <w:spacing w:val="-3"/>
                              </w:rPr>
                              <w:t xml:space="preserve">to these </w:t>
                            </w:r>
                            <w:r>
                              <w:rPr>
                                <w:spacing w:val="-4"/>
                              </w:rPr>
                              <w:t xml:space="preserve">experiences </w:t>
                            </w:r>
                            <w:r>
                              <w:rPr>
                                <w:spacing w:val="-3"/>
                              </w:rPr>
                              <w:t xml:space="preserve">and </w:t>
                            </w:r>
                            <w:r>
                              <w:rPr>
                                <w:spacing w:val="-4"/>
                              </w:rPr>
                              <w:t xml:space="preserve">provide supervised activities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3"/>
                              </w:rPr>
                              <w:t xml:space="preserve">which </w:t>
                            </w:r>
                            <w:r>
                              <w:rPr>
                                <w:spacing w:val="-4"/>
                              </w:rPr>
                              <w:t xml:space="preserve">students </w:t>
                            </w:r>
                            <w:r>
                              <w:rPr>
                                <w:spacing w:val="-3"/>
                              </w:rPr>
                              <w:t xml:space="preserve">may obtain </w:t>
                            </w:r>
                            <w:r>
                              <w:rPr>
                                <w:spacing w:val="-4"/>
                              </w:rPr>
                              <w:t>the competencies.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E29A" id="Text Box 8" o:spid="_x0000_s1031" type="#_x0000_t202" style="position:absolute;margin-left:78.25pt;margin-top:10.35pt;width:490.85pt;height:48.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3U8QEAAMEDAAAOAAAAZHJzL2Uyb0RvYy54bWysU9uO2yAQfa/Uf0C8N06ySra14qx2k6aq&#10;tL1I234AxthGxQwdSOz06zvgOFtt36q+oAFmDnPOHDZ3Q2fYSaHXYAu+mM05U1ZCpW1T8O/fDm/e&#10;cuaDsJUwYFXBz8rzu+3rV5ve5WoJLZhKISMQ6/PeFbwNweVZ5mWrOuFn4JSlyxqwE4G22GQVip7Q&#10;O5Mt5/N11gNWDkEq7+l0P17ybcKvayXDl7r2KjBTcOotpBXTWsY1225E3qBwrZaXNsQ/dNEJbenR&#10;K9ReBMGOqP+C6rRE8FCHmYQug7rWUiUOxGYxf8HmqRVOJS4kjndXmfz/g5WfT0/uK7IwPMBAA0wk&#10;vHsE+cMzC7tW2EbdI0LfKlHRw4soWdY7n19Ko9Q+9xGk7D9BRUMWxwAJaKixi6oQT0boNIDzVXQ1&#10;BCbpcL28ubl9t+JM0t16cbtcpqlkIp+qHfrwQUHHYlBwpKEmdHF69CF2I/IpJT7mwejqoI1JG2zK&#10;nUF2EmSA/cP71WEk8CLN2JhsIZaNiPEk0YzMRo5hKAemq4KvogaRdQnVmXgjjL6if0BBC/iLs548&#10;VXD/8yhQcWY+WtIuGnAKcArKKRBWUmnBA2djuAujUY8OddMS8jgdC/ekb60T9ecuLu2ST5IiF09H&#10;I/65T1nPP2/7GwAA//8DAFBLAwQUAAYACAAAACEARwR+dd4AAAALAQAADwAAAGRycy9kb3ducmV2&#10;LnhtbEyPwUrEMBCG74LvEEbw5qZb3e1amy4qCIKH1Sie02Zsg82kJNlufXvTk97mZz7++abaz3Zg&#10;E/pgHAlYrzJgSK3ThjoBH+9PVztgISrSanCEAn4wwL4+P6tUqd2J3nCSsWOphEKpBPQxjiXnoe3R&#10;qrByI1LafTlvVUzRd1x7dUrlduB5lm25VYbShV6N+Nhj+y2PVsDry2hdEx+kfC6mw6f0ZryxRojL&#10;i/n+DljEOf7BsOgndaiTU+OOpAMbUt5sNwkVkGcFsAVYX+9yYM0yFbfA64r//6H+BQAA//8DAFBL&#10;AQItABQABgAIAAAAIQC2gziS/gAAAOEBAAATAAAAAAAAAAAAAAAAAAAAAABbQ29udGVudF9UeXBl&#10;c10ueG1sUEsBAi0AFAAGAAgAAAAhADj9If/WAAAAlAEAAAsAAAAAAAAAAAAAAAAALwEAAF9yZWxz&#10;Ly5yZWxzUEsBAi0AFAAGAAgAAAAhABSETdTxAQAAwQMAAA4AAAAAAAAAAAAAAAAALgIAAGRycy9l&#10;Mm9Eb2MueG1sUEsBAi0AFAAGAAgAAAAhAEcEfnXeAAAACwEAAA8AAAAAAAAAAAAAAAAASwQAAGRy&#10;cy9kb3ducmV2LnhtbFBLBQYAAAAABAAEAPMAAABWBQAAAAA=&#10;" fillcolor="#dbe5f1" stroked="f">
                <v:textbox inset="0,0,0,0">
                  <w:txbxContent>
                    <w:p w14:paraId="5C917DCD" w14:textId="77777777" w:rsidR="00CF79F2" w:rsidRDefault="00263CD3">
                      <w:pPr>
                        <w:pStyle w:val="BodyText"/>
                        <w:spacing w:before="55"/>
                        <w:ind w:left="48"/>
                      </w:pPr>
                      <w:r>
                        <w:rPr>
                          <w:spacing w:val="-4"/>
                        </w:rPr>
                        <w:t xml:space="preserve">Programs </w:t>
                      </w:r>
                      <w:r>
                        <w:rPr>
                          <w:spacing w:val="-3"/>
                        </w:rPr>
                        <w:t xml:space="preserve">offering </w:t>
                      </w:r>
                      <w:r>
                        <w:t xml:space="preserve">a </w:t>
                      </w:r>
                      <w:r>
                        <w:rPr>
                          <w:spacing w:val="-4"/>
                        </w:rPr>
                        <w:t xml:space="preserve">master’s degree </w:t>
                      </w:r>
                      <w:r>
                        <w:t xml:space="preserve">with </w:t>
                      </w:r>
                      <w:r>
                        <w:rPr>
                          <w:spacing w:val="-3"/>
                        </w:rPr>
                        <w:t xml:space="preserve">expanded </w:t>
                      </w:r>
                      <w:r>
                        <w:rPr>
                          <w:spacing w:val="-4"/>
                        </w:rPr>
                        <w:t xml:space="preserve">clinical experiences </w:t>
                      </w:r>
                      <w:r>
                        <w:rPr>
                          <w:spacing w:val="-3"/>
                        </w:rPr>
                        <w:t xml:space="preserve">must </w:t>
                      </w:r>
                      <w:r>
                        <w:rPr>
                          <w:spacing w:val="-4"/>
                        </w:rPr>
                        <w:t xml:space="preserve">identify competencies unique </w:t>
                      </w:r>
                      <w:r>
                        <w:rPr>
                          <w:spacing w:val="-3"/>
                        </w:rPr>
                        <w:t xml:space="preserve">to these </w:t>
                      </w:r>
                      <w:r>
                        <w:rPr>
                          <w:spacing w:val="-4"/>
                        </w:rPr>
                        <w:t xml:space="preserve">experiences </w:t>
                      </w:r>
                      <w:r>
                        <w:rPr>
                          <w:spacing w:val="-3"/>
                        </w:rPr>
                        <w:t xml:space="preserve">and </w:t>
                      </w:r>
                      <w:r>
                        <w:rPr>
                          <w:spacing w:val="-4"/>
                        </w:rPr>
                        <w:t xml:space="preserve">provide supervised activities </w:t>
                      </w:r>
                      <w:r>
                        <w:t xml:space="preserve">in </w:t>
                      </w:r>
                      <w:r>
                        <w:rPr>
                          <w:spacing w:val="-3"/>
                        </w:rPr>
                        <w:t xml:space="preserve">which </w:t>
                      </w:r>
                      <w:r>
                        <w:rPr>
                          <w:spacing w:val="-4"/>
                        </w:rPr>
                        <w:t xml:space="preserve">students </w:t>
                      </w:r>
                      <w:r>
                        <w:rPr>
                          <w:spacing w:val="-3"/>
                        </w:rPr>
                        <w:t xml:space="preserve">may obtain </w:t>
                      </w:r>
                      <w:r>
                        <w:rPr>
                          <w:spacing w:val="-4"/>
                        </w:rPr>
                        <w:t>the competencies.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1195B0" w14:textId="77777777" w:rsidR="005E36CA" w:rsidRDefault="005E36CA" w:rsidP="005E36CA">
      <w:pPr>
        <w:pBdr>
          <w:bottom w:val="single" w:sz="4" w:space="1" w:color="auto"/>
        </w:pBdr>
      </w:pPr>
    </w:p>
    <w:p w14:paraId="7DA862CA" w14:textId="77777777" w:rsidR="005E36CA" w:rsidRDefault="005E36CA" w:rsidP="00ED7298">
      <w:pPr>
        <w:pStyle w:val="BodyText"/>
      </w:pPr>
    </w:p>
    <w:p w14:paraId="3FE2E821" w14:textId="77777777" w:rsidR="00ED7298" w:rsidRPr="00ED7298" w:rsidRDefault="00ED7298" w:rsidP="00ED7298">
      <w:pPr>
        <w:pStyle w:val="BodyText"/>
        <w:rPr>
          <w:b/>
          <w:u w:val="single"/>
        </w:rPr>
      </w:pPr>
      <w:r>
        <w:rPr>
          <w:b/>
          <w:u w:val="single"/>
        </w:rPr>
        <w:t>Narrative Responses</w:t>
      </w:r>
    </w:p>
    <w:p w14:paraId="7EF0007E" w14:textId="1D66E42C" w:rsidR="005E36CA" w:rsidRDefault="005E36CA" w:rsidP="00DE719C">
      <w:pPr>
        <w:pStyle w:val="BodyText"/>
        <w:numPr>
          <w:ilvl w:val="0"/>
          <w:numId w:val="24"/>
        </w:numPr>
      </w:pPr>
      <w:r>
        <w:t xml:space="preserve">Describe how the program meets </w:t>
      </w:r>
      <w:r w:rsidR="0028209B">
        <w:t xml:space="preserve">items a - </w:t>
      </w:r>
      <w:r w:rsidR="00936889">
        <w:t xml:space="preserve">h of </w:t>
      </w:r>
      <w:r>
        <w:t>this standard</w:t>
      </w:r>
      <w:r w:rsidR="0028209B">
        <w:t xml:space="preserve">.  When addressing item d. </w:t>
      </w:r>
      <w:r w:rsidR="00E836F8">
        <w:t>radiopharmacy</w:t>
      </w:r>
      <w:r w:rsidR="00936889">
        <w:t>,</w:t>
      </w:r>
      <w:r w:rsidR="00E836F8">
        <w:t xml:space="preserve"> please indicate whether the competencies are being met at a radiopharmacy or in a laboratory setting.</w:t>
      </w:r>
      <w:r w:rsidR="0056197E">
        <w:t xml:space="preserve">  If the program contains clinical education in diagnostic CT, also address items i – k.</w:t>
      </w:r>
    </w:p>
    <w:p w14:paraId="584FDF0D" w14:textId="77777777" w:rsidR="005E36CA" w:rsidRDefault="005E36CA" w:rsidP="005E36CA">
      <w:pPr>
        <w:pStyle w:val="BodyText"/>
      </w:pPr>
    </w:p>
    <w:p w14:paraId="0B2CEA8A" w14:textId="77777777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552E6A6D" w14:textId="77777777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70B5BD93" w14:textId="77777777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0736926A" w14:textId="77777777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539B9019" w14:textId="77777777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11F3F3A4" w14:textId="77777777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56D684E9" w14:textId="77777777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7EB5D088" w14:textId="4479DD16" w:rsidR="004407AA" w:rsidRDefault="004407AA" w:rsidP="004407AA">
      <w:pPr>
        <w:pStyle w:val="BodyText"/>
        <w:numPr>
          <w:ilvl w:val="0"/>
          <w:numId w:val="36"/>
        </w:numPr>
        <w:spacing w:line="360" w:lineRule="auto"/>
      </w:pPr>
    </w:p>
    <w:p w14:paraId="368665D2" w14:textId="11ACDE25" w:rsidR="00CF179B" w:rsidRDefault="00CF179B" w:rsidP="004407AA">
      <w:pPr>
        <w:pStyle w:val="BodyText"/>
        <w:numPr>
          <w:ilvl w:val="0"/>
          <w:numId w:val="36"/>
        </w:numPr>
        <w:spacing w:line="360" w:lineRule="auto"/>
      </w:pPr>
    </w:p>
    <w:p w14:paraId="4A97B718" w14:textId="77777777" w:rsidR="00CF179B" w:rsidRDefault="00CF179B" w:rsidP="00CF179B">
      <w:pPr>
        <w:pStyle w:val="BodyText"/>
        <w:spacing w:line="360" w:lineRule="auto"/>
        <w:ind w:left="720"/>
      </w:pPr>
    </w:p>
    <w:p w14:paraId="77A8A9BE" w14:textId="1F8C6B89" w:rsidR="00CF179B" w:rsidRDefault="00CF179B" w:rsidP="004407AA">
      <w:pPr>
        <w:pStyle w:val="BodyText"/>
        <w:numPr>
          <w:ilvl w:val="0"/>
          <w:numId w:val="36"/>
        </w:numPr>
        <w:spacing w:line="360" w:lineRule="auto"/>
      </w:pPr>
    </w:p>
    <w:p w14:paraId="7C2F1A6B" w14:textId="69062628" w:rsidR="00CF179B" w:rsidRDefault="00CF179B" w:rsidP="004407AA">
      <w:pPr>
        <w:pStyle w:val="BodyText"/>
        <w:numPr>
          <w:ilvl w:val="0"/>
          <w:numId w:val="36"/>
        </w:numPr>
        <w:spacing w:line="360" w:lineRule="auto"/>
      </w:pPr>
    </w:p>
    <w:p w14:paraId="200DF535" w14:textId="389C37C2" w:rsidR="005E36CA" w:rsidRDefault="005E36CA" w:rsidP="005E36CA">
      <w:pPr>
        <w:pStyle w:val="BodyText"/>
      </w:pPr>
    </w:p>
    <w:p w14:paraId="5284B936" w14:textId="0B602F8F" w:rsidR="00ED7298" w:rsidRDefault="001B29A9" w:rsidP="00ED7298">
      <w:pPr>
        <w:pStyle w:val="BodyText"/>
        <w:numPr>
          <w:ilvl w:val="0"/>
          <w:numId w:val="24"/>
        </w:numPr>
      </w:pPr>
      <w:r>
        <w:t xml:space="preserve">Describe the program’s assessment of any areas of concern regarding </w:t>
      </w:r>
      <w:r w:rsidR="00CF179B">
        <w:t xml:space="preserve">its compliance with </w:t>
      </w:r>
      <w:r>
        <w:t xml:space="preserve">this standard and the plans for addressing </w:t>
      </w:r>
      <w:r w:rsidR="001B181C">
        <w:t xml:space="preserve">the </w:t>
      </w:r>
      <w:r>
        <w:t>concerns.  Please include projected time</w:t>
      </w:r>
      <w:r w:rsidR="00CF179B">
        <w:t>line</w:t>
      </w:r>
      <w:r>
        <w:t xml:space="preserve"> in the response.</w:t>
      </w:r>
    </w:p>
    <w:p w14:paraId="48C226FB" w14:textId="1ECBF848" w:rsidR="00ED7298" w:rsidRDefault="00ED7298" w:rsidP="00ED7298">
      <w:pPr>
        <w:pStyle w:val="BodyText"/>
      </w:pPr>
    </w:p>
    <w:p w14:paraId="12009569" w14:textId="77777777" w:rsidR="008E168E" w:rsidRDefault="008E168E" w:rsidP="00ED7298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6E2702" w14:paraId="65272611" w14:textId="77777777" w:rsidTr="006E2702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69A020C6" w14:textId="77777777" w:rsidR="008E168E" w:rsidRPr="00ED7298" w:rsidRDefault="008E168E" w:rsidP="008E168E">
            <w:pPr>
              <w:pStyle w:val="BodyText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of compliance to provide in Appendix C</w:t>
            </w:r>
          </w:p>
          <w:p w14:paraId="74EDF55B" w14:textId="609E9B0F" w:rsidR="00396EEF" w:rsidRDefault="008E168E" w:rsidP="008E168E">
            <w:pPr>
              <w:pStyle w:val="BodyText"/>
              <w:ind w:left="720" w:hanging="720"/>
            </w:pPr>
            <w:r>
              <w:t>C6-1</w:t>
            </w:r>
            <w:r>
              <w:tab/>
              <w:t xml:space="preserve">All rotation schedules for one cohort of students for the entire program.  Please provide a key or instructions to aid in the interpretation of the schedules. </w:t>
            </w:r>
            <w:r w:rsidR="00BA2244">
              <w:t xml:space="preserve">The schedules should include diagnostic CT rotations if </w:t>
            </w:r>
            <w:r w:rsidR="00377105">
              <w:t xml:space="preserve">part of </w:t>
            </w:r>
            <w:r w:rsidR="00BA2244">
              <w:t>the program.</w:t>
            </w:r>
          </w:p>
          <w:p w14:paraId="2CD810AE" w14:textId="77777777" w:rsidR="00396EEF" w:rsidRDefault="00396EEF" w:rsidP="008E168E">
            <w:pPr>
              <w:pStyle w:val="BodyText"/>
              <w:ind w:left="720" w:hanging="720"/>
            </w:pPr>
          </w:p>
          <w:p w14:paraId="3F164790" w14:textId="70EAC13D" w:rsidR="008E168E" w:rsidRDefault="00396EEF" w:rsidP="001B181C">
            <w:pPr>
              <w:pStyle w:val="BodyText"/>
              <w:ind w:left="685" w:hanging="685"/>
            </w:pPr>
            <w:r>
              <w:t xml:space="preserve">C6-2   </w:t>
            </w:r>
            <w:r w:rsidR="001B181C">
              <w:t xml:space="preserve">   </w:t>
            </w:r>
            <w:r>
              <w:t>I</w:t>
            </w:r>
            <w:r w:rsidR="008E168E">
              <w:t>nclude a list of all affiliates that identifies which aspects of clinical education listed in the standard</w:t>
            </w:r>
            <w:r w:rsidR="001B181C">
              <w:t xml:space="preserve"> </w:t>
            </w:r>
            <w:r w:rsidR="008E168E">
              <w:t>(items</w:t>
            </w:r>
            <w:r w:rsidR="00CF179B">
              <w:t xml:space="preserve"> </w:t>
            </w:r>
            <w:r w:rsidR="008E168E">
              <w:t>a through h) each affiliate provides.</w:t>
            </w:r>
            <w:r w:rsidR="00CF179B">
              <w:t xml:space="preserve"> Programs with diagnostic CT must </w:t>
            </w:r>
            <w:r w:rsidR="00377105">
              <w:t xml:space="preserve">note items </w:t>
            </w:r>
            <w:r w:rsidR="00CF179B">
              <w:t xml:space="preserve">include </w:t>
            </w:r>
            <w:r w:rsidR="00377105">
              <w:t xml:space="preserve">a-c and </w:t>
            </w:r>
            <w:r w:rsidR="00CF179B">
              <w:t>i</w:t>
            </w:r>
            <w:r w:rsidR="00377105">
              <w:t>-</w:t>
            </w:r>
            <w:r w:rsidR="00CF179B">
              <w:t>k</w:t>
            </w:r>
            <w:r w:rsidR="00377105">
              <w:t xml:space="preserve"> for affiliates utilized for clinical education</w:t>
            </w:r>
            <w:r w:rsidR="00CF179B">
              <w:t>.</w:t>
            </w:r>
          </w:p>
          <w:p w14:paraId="15428622" w14:textId="77777777" w:rsidR="00396EEF" w:rsidRDefault="00396EEF" w:rsidP="00CF179B">
            <w:pPr>
              <w:pStyle w:val="BodyText"/>
            </w:pPr>
          </w:p>
          <w:p w14:paraId="0522323E" w14:textId="076F41EF" w:rsidR="008E168E" w:rsidRDefault="008E168E" w:rsidP="008E168E">
            <w:pPr>
              <w:pStyle w:val="BodyText"/>
              <w:ind w:left="720" w:hanging="720"/>
            </w:pPr>
            <w:r>
              <w:t>C6-</w:t>
            </w:r>
            <w:r w:rsidR="008E3DC6">
              <w:t>3</w:t>
            </w:r>
            <w:r>
              <w:tab/>
              <w:t>Competency evaluation forms/documents for each of the areas identified in a through h</w:t>
            </w:r>
            <w:r w:rsidR="00CF179B">
              <w:t xml:space="preserve"> (or k)</w:t>
            </w:r>
            <w:r>
              <w:t xml:space="preserve"> above.  If the program has unique competency forms for each type of diagnostic procedure (item f </w:t>
            </w:r>
            <w:r w:rsidR="00377105">
              <w:t>{</w:t>
            </w:r>
            <w:r w:rsidR="00CF179B">
              <w:t>and j</w:t>
            </w:r>
            <w:r w:rsidR="00377105">
              <w:t>}</w:t>
            </w:r>
            <w:r w:rsidR="00CF179B">
              <w:t xml:space="preserve"> </w:t>
            </w:r>
            <w:r>
              <w:t>on the list), a sample of three forms should be submitted, with all others available for review at the site visit.</w:t>
            </w:r>
          </w:p>
          <w:p w14:paraId="0BEE2BE6" w14:textId="77777777" w:rsidR="008E168E" w:rsidRDefault="008E168E" w:rsidP="008E168E">
            <w:pPr>
              <w:pStyle w:val="BodyText"/>
              <w:ind w:left="360"/>
            </w:pPr>
          </w:p>
          <w:p w14:paraId="4B16D2F2" w14:textId="03A027E7" w:rsidR="008E168E" w:rsidRDefault="008E168E" w:rsidP="008E168E">
            <w:pPr>
              <w:pStyle w:val="BodyText"/>
              <w:ind w:left="720" w:hanging="720"/>
            </w:pPr>
            <w:r>
              <w:rPr>
                <w:bCs/>
              </w:rPr>
              <w:t>C6-</w:t>
            </w:r>
            <w:r w:rsidR="008E3DC6">
              <w:rPr>
                <w:bCs/>
              </w:rPr>
              <w:t>4</w:t>
            </w:r>
            <w:r>
              <w:rPr>
                <w:bCs/>
              </w:rPr>
              <w:tab/>
            </w:r>
            <w:r w:rsidRPr="005F70CB">
              <w:rPr>
                <w:b/>
              </w:rPr>
              <w:t>Master’s degree programs:</w:t>
            </w:r>
            <w:r w:rsidRPr="00ED7298">
              <w:rPr>
                <w:b/>
                <w:color w:val="0000CC"/>
              </w:rPr>
              <w:t xml:space="preserve"> </w:t>
            </w:r>
            <w:r>
              <w:t>List of additional competencies and evaluation documents for those competencies</w:t>
            </w:r>
            <w:r w:rsidRPr="00DE719C">
              <w:t>.</w:t>
            </w:r>
          </w:p>
          <w:p w14:paraId="45A77730" w14:textId="77777777" w:rsidR="008E168E" w:rsidRDefault="008E168E" w:rsidP="008E168E">
            <w:pPr>
              <w:pStyle w:val="BodyText"/>
            </w:pPr>
          </w:p>
          <w:p w14:paraId="44944E25" w14:textId="325A23A7" w:rsidR="008E168E" w:rsidRDefault="008E168E" w:rsidP="008E168E">
            <w:pPr>
              <w:pStyle w:val="BodyText"/>
              <w:ind w:left="720" w:hanging="720"/>
            </w:pPr>
            <w:r>
              <w:rPr>
                <w:bCs/>
              </w:rPr>
              <w:t>C6-</w:t>
            </w:r>
            <w:r w:rsidR="008E3DC6">
              <w:rPr>
                <w:bCs/>
              </w:rPr>
              <w:t>5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0886B5E4" w14:textId="77777777" w:rsidR="008E168E" w:rsidRDefault="008E168E" w:rsidP="008E168E">
            <w:pPr>
              <w:pStyle w:val="BodyText"/>
              <w:ind w:left="720" w:hanging="720"/>
            </w:pPr>
          </w:p>
          <w:p w14:paraId="32FC9424" w14:textId="77777777" w:rsidR="008E168E" w:rsidRDefault="008E168E" w:rsidP="008E168E">
            <w:pPr>
              <w:pStyle w:val="BodyText"/>
              <w:ind w:left="720" w:hanging="720"/>
              <w:jc w:val="center"/>
            </w:pPr>
            <w:r w:rsidRPr="00EB08A2">
              <w:t>DO NOT TYPE IN THIS BOX UNLESS INCLUDING AN OPTIONAL ITEM</w:t>
            </w:r>
          </w:p>
          <w:p w14:paraId="6D1F4F03" w14:textId="77777777" w:rsidR="006E2702" w:rsidRDefault="006E2702" w:rsidP="00ED7298">
            <w:pPr>
              <w:pStyle w:val="BodyText"/>
            </w:pPr>
          </w:p>
        </w:tc>
      </w:tr>
    </w:tbl>
    <w:p w14:paraId="5B5E4745" w14:textId="77777777" w:rsidR="00ED7298" w:rsidRDefault="00ED7298" w:rsidP="00ED7298">
      <w:pPr>
        <w:pStyle w:val="BodyText"/>
      </w:pPr>
    </w:p>
    <w:p w14:paraId="09A58EDF" w14:textId="43F00F9D" w:rsidR="005E36CA" w:rsidRDefault="005E36CA" w:rsidP="005E36CA">
      <w:pPr>
        <w:pStyle w:val="BodyText"/>
        <w:spacing w:before="37"/>
        <w:ind w:left="139" w:right="196"/>
      </w:pPr>
    </w:p>
    <w:p w14:paraId="6B93C3FD" w14:textId="1ED2A577" w:rsidR="002A72D9" w:rsidRDefault="002A72D9" w:rsidP="005E36CA">
      <w:pPr>
        <w:pStyle w:val="BodyText"/>
        <w:spacing w:before="37"/>
        <w:ind w:left="139" w:right="196"/>
      </w:pPr>
    </w:p>
    <w:p w14:paraId="12229715" w14:textId="540AB3BB" w:rsidR="002A72D9" w:rsidRDefault="002A72D9" w:rsidP="005E36CA">
      <w:pPr>
        <w:pStyle w:val="BodyText"/>
        <w:spacing w:before="37"/>
        <w:ind w:left="139" w:right="196"/>
      </w:pPr>
    </w:p>
    <w:p w14:paraId="399DE221" w14:textId="78F8D39E" w:rsidR="002A72D9" w:rsidRDefault="002A72D9" w:rsidP="005E36CA">
      <w:pPr>
        <w:pStyle w:val="BodyText"/>
        <w:spacing w:before="37"/>
        <w:ind w:left="139" w:right="196"/>
      </w:pPr>
    </w:p>
    <w:p w14:paraId="7CDB471C" w14:textId="034400FA" w:rsidR="002A72D9" w:rsidRDefault="002A72D9" w:rsidP="005E36CA">
      <w:pPr>
        <w:pStyle w:val="BodyText"/>
        <w:spacing w:before="37"/>
        <w:ind w:left="139" w:right="196"/>
      </w:pPr>
    </w:p>
    <w:p w14:paraId="62E6176A" w14:textId="301D17E0" w:rsidR="002A72D9" w:rsidRDefault="002A72D9" w:rsidP="005E36CA">
      <w:pPr>
        <w:pStyle w:val="BodyText"/>
        <w:spacing w:before="37"/>
        <w:ind w:left="139" w:right="196"/>
      </w:pPr>
    </w:p>
    <w:p w14:paraId="6729B919" w14:textId="46AEF449" w:rsidR="002A72D9" w:rsidRDefault="002A72D9" w:rsidP="005E36CA">
      <w:pPr>
        <w:pStyle w:val="BodyText"/>
        <w:spacing w:before="37"/>
        <w:ind w:left="139" w:right="196"/>
      </w:pPr>
    </w:p>
    <w:p w14:paraId="40DE6631" w14:textId="2F033F31" w:rsidR="002A72D9" w:rsidRDefault="002A72D9" w:rsidP="005E36CA">
      <w:pPr>
        <w:pStyle w:val="BodyText"/>
        <w:spacing w:before="37"/>
        <w:ind w:left="139" w:right="196"/>
      </w:pPr>
    </w:p>
    <w:p w14:paraId="2A9C0907" w14:textId="3F131D4C" w:rsidR="002A72D9" w:rsidRDefault="002A72D9" w:rsidP="005E36CA">
      <w:pPr>
        <w:pStyle w:val="BodyText"/>
        <w:spacing w:before="37"/>
        <w:ind w:left="139" w:right="196"/>
      </w:pPr>
    </w:p>
    <w:p w14:paraId="5B57B896" w14:textId="4F513360" w:rsidR="002A72D9" w:rsidRDefault="002A72D9" w:rsidP="005E36CA">
      <w:pPr>
        <w:pStyle w:val="BodyText"/>
        <w:spacing w:before="37"/>
        <w:ind w:left="139" w:right="196"/>
      </w:pPr>
    </w:p>
    <w:p w14:paraId="792CBE64" w14:textId="4490FE56" w:rsidR="002A72D9" w:rsidRDefault="002A72D9" w:rsidP="005E36CA">
      <w:pPr>
        <w:pStyle w:val="BodyText"/>
        <w:spacing w:before="37"/>
        <w:ind w:left="139" w:right="196"/>
      </w:pPr>
    </w:p>
    <w:p w14:paraId="0979F466" w14:textId="26A1A7A7" w:rsidR="002A72D9" w:rsidRDefault="002A72D9" w:rsidP="005E36CA">
      <w:pPr>
        <w:pStyle w:val="BodyText"/>
        <w:spacing w:before="37"/>
        <w:ind w:left="139" w:right="196"/>
      </w:pPr>
    </w:p>
    <w:p w14:paraId="22A966CB" w14:textId="57D94B44" w:rsidR="002A72D9" w:rsidRDefault="002A72D9" w:rsidP="005E36CA">
      <w:pPr>
        <w:pStyle w:val="BodyText"/>
        <w:spacing w:before="37"/>
        <w:ind w:left="139" w:right="196"/>
      </w:pPr>
    </w:p>
    <w:p w14:paraId="46296185" w14:textId="3C8F01C9" w:rsidR="002A72D9" w:rsidRDefault="002A72D9" w:rsidP="005E36CA">
      <w:pPr>
        <w:pStyle w:val="BodyText"/>
        <w:spacing w:before="37"/>
        <w:ind w:left="139" w:right="196"/>
      </w:pPr>
    </w:p>
    <w:p w14:paraId="55444706" w14:textId="37658433" w:rsidR="002A72D9" w:rsidRDefault="002A72D9" w:rsidP="005E36CA">
      <w:pPr>
        <w:pStyle w:val="BodyText"/>
        <w:spacing w:before="37"/>
        <w:ind w:left="139" w:right="196"/>
      </w:pPr>
    </w:p>
    <w:p w14:paraId="4C8D7C42" w14:textId="6AE4C0BF" w:rsidR="002A72D9" w:rsidRDefault="002A72D9" w:rsidP="005E36CA">
      <w:pPr>
        <w:pStyle w:val="BodyText"/>
        <w:spacing w:before="37"/>
        <w:ind w:left="139" w:right="196"/>
      </w:pPr>
    </w:p>
    <w:p w14:paraId="64C3583E" w14:textId="351D4247" w:rsidR="002A72D9" w:rsidRDefault="002A72D9" w:rsidP="005E36CA">
      <w:pPr>
        <w:pStyle w:val="BodyText"/>
        <w:spacing w:before="37"/>
        <w:ind w:left="139" w:right="196"/>
      </w:pPr>
    </w:p>
    <w:p w14:paraId="3E846C05" w14:textId="7930C791" w:rsidR="002A72D9" w:rsidRDefault="002A72D9" w:rsidP="005E36CA">
      <w:pPr>
        <w:pStyle w:val="BodyText"/>
        <w:spacing w:before="37"/>
        <w:ind w:left="139" w:right="196"/>
      </w:pPr>
    </w:p>
    <w:p w14:paraId="5F64F804" w14:textId="3F8B927C" w:rsidR="002A72D9" w:rsidRDefault="002A72D9" w:rsidP="005E36CA">
      <w:pPr>
        <w:pStyle w:val="BodyText"/>
        <w:spacing w:before="37"/>
        <w:ind w:left="139" w:right="196"/>
      </w:pPr>
    </w:p>
    <w:p w14:paraId="130CFDBC" w14:textId="0F5E6AE1" w:rsidR="00CF79F2" w:rsidRDefault="00263CD3" w:rsidP="0063198F">
      <w:pPr>
        <w:pStyle w:val="BodyText"/>
        <w:tabs>
          <w:tab w:val="left" w:pos="859"/>
        </w:tabs>
        <w:spacing w:before="37"/>
        <w:ind w:left="859" w:right="196" w:hanging="720"/>
      </w:pPr>
      <w:r>
        <w:lastRenderedPageBreak/>
        <w:t>C7</w:t>
      </w:r>
      <w:r>
        <w:tab/>
        <w:t>An</w:t>
      </w:r>
      <w:r>
        <w:rPr>
          <w:spacing w:val="-4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didactic,</w:t>
      </w:r>
      <w:r>
        <w:rPr>
          <w:spacing w:val="-5"/>
        </w:rPr>
        <w:t xml:space="preserve"> </w:t>
      </w:r>
      <w:r>
        <w:t>laboratory,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 xml:space="preserve">education experiences that develop student competence in the items included on the </w:t>
      </w:r>
      <w:r>
        <w:rPr>
          <w:i/>
        </w:rPr>
        <w:t xml:space="preserve">Competency List </w:t>
      </w:r>
      <w:r>
        <w:t>in the appendix.  The program must confirm student competence on each item prior to</w:t>
      </w:r>
      <w:r>
        <w:rPr>
          <w:spacing w:val="-28"/>
        </w:rPr>
        <w:t xml:space="preserve"> </w:t>
      </w:r>
      <w:r>
        <w:t>graduation.</w:t>
      </w:r>
    </w:p>
    <w:p w14:paraId="3436E9C5" w14:textId="74FF0EC0" w:rsidR="0034477F" w:rsidRDefault="00F34AC3" w:rsidP="0063198F">
      <w:pPr>
        <w:pStyle w:val="BodyText"/>
        <w:tabs>
          <w:tab w:val="left" w:pos="859"/>
        </w:tabs>
        <w:spacing w:before="37"/>
        <w:ind w:left="859" w:right="196" w:hanging="72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EADF8B6" wp14:editId="437E94A0">
                <wp:simplePos x="0" y="0"/>
                <wp:positionH relativeFrom="column">
                  <wp:posOffset>427272</wp:posOffset>
                </wp:positionH>
                <wp:positionV relativeFrom="paragraph">
                  <wp:posOffset>71174</wp:posOffset>
                </wp:positionV>
                <wp:extent cx="5939155" cy="636105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6361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31D00" w14:textId="2E8CBF6E" w:rsidR="0034477F" w:rsidRDefault="00F34AC3" w:rsidP="0034477F">
                            <w:r w:rsidRPr="00F34AC3">
                              <w:t xml:space="preserve">Programs with embedded diagnostic CT education shall include didactic and clinical education experiences that develop student competence in the items included on the </w:t>
                            </w:r>
                            <w:r w:rsidRPr="00F34AC3">
                              <w:rPr>
                                <w:i/>
                                <w:iCs/>
                              </w:rPr>
                              <w:t>Diagnostic</w:t>
                            </w:r>
                            <w:r w:rsidRPr="00F34AC3">
                              <w:t xml:space="preserve"> </w:t>
                            </w:r>
                            <w:r w:rsidRPr="00F34AC3">
                              <w:rPr>
                                <w:i/>
                                <w:iCs/>
                              </w:rPr>
                              <w:t xml:space="preserve">CT </w:t>
                            </w:r>
                            <w:r w:rsidRPr="00F34AC3">
                              <w:rPr>
                                <w:i/>
                              </w:rPr>
                              <w:t>Competency List</w:t>
                            </w:r>
                            <w:r w:rsidRPr="00F34AC3">
                              <w:t xml:space="preserve"> in the appendix. The program must confirm student competence on each item prior to graduation.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F8B6" id="Text Box 22" o:spid="_x0000_s1032" type="#_x0000_t202" style="position:absolute;left:0;text-align:left;margin-left:33.65pt;margin-top:5.6pt;width:467.65pt;height:50.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1WMQIAAFwEAAAOAAAAZHJzL2Uyb0RvYy54bWysVE1v2zAMvQ/YfxB0X2yncdYYcYosRYYB&#10;QVsgHXpWZDk2IIuapMTOfv0o2flYt9OwHBRSpB7JR9Lzh66R5CiMrUHlNBnFlAjFoajVPqffX9ef&#10;7imxjqmCSVAipydh6cPi44d5qzMxhgpkIQxBEGWzVue0ck5nUWR5JRpmR6CFQmMJpmEOVbOPCsNa&#10;RG9kNI7jadSCKbQBLqzF28feSBcBvywFd89laYUjMqeYmwunCefOn9FizrK9Ybqq+ZAG+4csGlYr&#10;DHqBemSOkYOp/4Bqam7AQulGHJoIyrLmItSA1STxu2q2FdMi1ILkWH2hyf4/WP503OoXQ1z3BTps&#10;oCek1TazeOnr6UrT+H/MlKAdKTxdaBOdIxwv09ndLElTSjjapnfTJE49THR9rY11XwU0xAs5NdiW&#10;wBY7bqzrXc8uPpgFWRfrWsqgmP1uJQ05MmzhGn+z2YD+m5tUpPXR0zggK/Dve2ipMJlrUV5y3a4j&#10;dYEPzgXvoDghDwb6EbGar2tMdsOse2EGZwJLxzl3z3iUEjAWDBIlFZiff7v3/tgqtFLS4ozl1P44&#10;MCMokd8UNnGWTCZ+KIMyST+PUTG3lt2tRR2aFSAHCW6U5kH0/k6exdJA84brsPRR0cQUx9g5dWdx&#10;5frJx3XiYrkMTjiGmrmN2mruoT3jvhWv3RszeuiXw04/wXkaWfaubb2vf6lgeXBQ1qGnnuee1YF+&#10;HOEwFcO6+R251YPX9aOw+AUAAP//AwBQSwMEFAAGAAgAAAAhADtLHwfeAAAACgEAAA8AAABkcnMv&#10;ZG93bnJldi54bWxMj81OwzAQhO9IvIO1SNyonRSlKMSpKlAPhRMFCY5uvPlR4nWwnTa8Pc4Jjjsz&#10;mv2m2M5mYGd0vrMkIVkJYEiV1R01Ej7e93cPwHxQpNVgCSX8oIdteX1VqFzbC73h+RgaFkvI50pC&#10;G8KYc+6rFo3yKzsiRa+2zqgQT9dw7dQllpuBp0Jk3KiO4odWjfjUYtUfJyOBP/vXNe4nvek/669D&#10;3X8f3O5FytubefcILOAc/sKw4Ed0KCPTyU6kPRskZJt1TEY9SYEtvhBpBuy0KMk98LLg/yeUvwAA&#10;AP//AwBQSwECLQAUAAYACAAAACEAtoM4kv4AAADhAQAAEwAAAAAAAAAAAAAAAAAAAAAAW0NvbnRl&#10;bnRfVHlwZXNdLnhtbFBLAQItABQABgAIAAAAIQA4/SH/1gAAAJQBAAALAAAAAAAAAAAAAAAAAC8B&#10;AABfcmVscy8ucmVsc1BLAQItABQABgAIAAAAIQBj4C1WMQIAAFwEAAAOAAAAAAAAAAAAAAAAAC4C&#10;AABkcnMvZTJvRG9jLnhtbFBLAQItABQABgAIAAAAIQA7Sx8H3gAAAAoBAAAPAAAAAAAAAAAAAAAA&#10;AIsEAABkcnMvZG93bnJldi54bWxQSwUGAAAAAAQABADzAAAAlgUAAAAA&#10;" fillcolor="#ff9" stroked="f" strokeweight=".5pt">
                <v:textbox>
                  <w:txbxContent>
                    <w:p w14:paraId="5E131D00" w14:textId="2E8CBF6E" w:rsidR="0034477F" w:rsidRDefault="00F34AC3" w:rsidP="0034477F">
                      <w:r w:rsidRPr="00F34AC3">
                        <w:t xml:space="preserve">Programs with embedded diagnostic CT education shall include didactic and clinical education experiences that develop student competence in the items included on the </w:t>
                      </w:r>
                      <w:r w:rsidRPr="00F34AC3">
                        <w:rPr>
                          <w:i/>
                          <w:iCs/>
                        </w:rPr>
                        <w:t>Diagnostic</w:t>
                      </w:r>
                      <w:r w:rsidRPr="00F34AC3">
                        <w:t xml:space="preserve"> </w:t>
                      </w:r>
                      <w:r w:rsidRPr="00F34AC3">
                        <w:rPr>
                          <w:i/>
                          <w:iCs/>
                        </w:rPr>
                        <w:t xml:space="preserve">CT </w:t>
                      </w:r>
                      <w:r w:rsidRPr="00F34AC3">
                        <w:rPr>
                          <w:i/>
                        </w:rPr>
                        <w:t>Competency List</w:t>
                      </w:r>
                      <w:r w:rsidRPr="00F34AC3">
                        <w:t xml:space="preserve"> in the appendix. The program must confirm student competence on each item prior to graduation.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E4C7B7E" w14:textId="6912100F" w:rsidR="0034477F" w:rsidRDefault="0034477F" w:rsidP="0034477F">
      <w:pPr>
        <w:pStyle w:val="NoSpacing"/>
        <w:rPr>
          <w:rFonts w:cs="Times New Roman"/>
        </w:rPr>
      </w:pPr>
      <w:r>
        <w:tab/>
      </w:r>
    </w:p>
    <w:p w14:paraId="20786117" w14:textId="4971C7F7" w:rsidR="0034477F" w:rsidRDefault="0034477F" w:rsidP="0034477F">
      <w:pPr>
        <w:pStyle w:val="BodyText"/>
        <w:tabs>
          <w:tab w:val="left" w:pos="859"/>
        </w:tabs>
        <w:spacing w:before="37"/>
        <w:ind w:left="859" w:right="196" w:hanging="720"/>
      </w:pPr>
      <w:r>
        <w:rPr>
          <w:rFonts w:cs="Times New Roman"/>
        </w:rPr>
        <w:tab/>
      </w:r>
    </w:p>
    <w:p w14:paraId="746EBF97" w14:textId="77777777" w:rsidR="006F2A05" w:rsidRDefault="006F2A05" w:rsidP="005E36CA">
      <w:pPr>
        <w:pStyle w:val="BodyText"/>
        <w:pBdr>
          <w:bottom w:val="single" w:sz="4" w:space="1" w:color="auto"/>
        </w:pBdr>
        <w:tabs>
          <w:tab w:val="left" w:pos="859"/>
        </w:tabs>
        <w:spacing w:before="37"/>
        <w:ind w:left="859" w:right="196" w:hanging="720"/>
      </w:pPr>
    </w:p>
    <w:p w14:paraId="57B90571" w14:textId="77777777" w:rsidR="005E36CA" w:rsidRDefault="005E36CA" w:rsidP="00ED7298">
      <w:pPr>
        <w:pStyle w:val="BodyText"/>
        <w:spacing w:before="37"/>
        <w:ind w:right="196"/>
      </w:pPr>
    </w:p>
    <w:p w14:paraId="7012B2C3" w14:textId="77777777" w:rsidR="00ED7298" w:rsidRDefault="00ED7298" w:rsidP="00ED7298">
      <w:pPr>
        <w:pStyle w:val="BodyText"/>
        <w:spacing w:before="37"/>
        <w:ind w:right="196"/>
        <w:rPr>
          <w:b/>
          <w:u w:val="single"/>
        </w:rPr>
      </w:pPr>
      <w:r>
        <w:rPr>
          <w:b/>
          <w:u w:val="single"/>
        </w:rPr>
        <w:t>Narrative Responses</w:t>
      </w:r>
    </w:p>
    <w:p w14:paraId="1860E691" w14:textId="363E0C5A" w:rsidR="00ED7298" w:rsidRDefault="001B29A9" w:rsidP="00ED7298">
      <w:pPr>
        <w:pStyle w:val="BodyText"/>
        <w:numPr>
          <w:ilvl w:val="0"/>
          <w:numId w:val="33"/>
        </w:numPr>
      </w:pPr>
      <w:r>
        <w:t xml:space="preserve">Describe the program’s assessment of any areas of concern regarding </w:t>
      </w:r>
      <w:r w:rsidR="00F34AC3">
        <w:t xml:space="preserve">compliance with </w:t>
      </w:r>
      <w:r>
        <w:t xml:space="preserve">this standard and the plans for addressing </w:t>
      </w:r>
      <w:r w:rsidR="00495F4D">
        <w:t xml:space="preserve">the </w:t>
      </w:r>
      <w:r>
        <w:t>concerns.  Please include projected time</w:t>
      </w:r>
      <w:r w:rsidR="00F34AC3">
        <w:t>lin</w:t>
      </w:r>
      <w:r>
        <w:t>es in the response.</w:t>
      </w:r>
    </w:p>
    <w:p w14:paraId="587A08BD" w14:textId="77777777" w:rsidR="00ED7298" w:rsidRDefault="00ED7298" w:rsidP="00ED7298">
      <w:pPr>
        <w:pStyle w:val="BodyText"/>
        <w:spacing w:before="37"/>
        <w:ind w:right="196"/>
        <w:rPr>
          <w:b/>
          <w:u w:val="single"/>
        </w:rPr>
      </w:pPr>
    </w:p>
    <w:p w14:paraId="5CAE201D" w14:textId="1AEE0375" w:rsidR="00ED7298" w:rsidRDefault="00ED7298" w:rsidP="00ED7298">
      <w:pPr>
        <w:pStyle w:val="BodyText"/>
        <w:spacing w:before="37"/>
        <w:ind w:right="196"/>
        <w:rPr>
          <w:b/>
          <w:u w:val="single"/>
        </w:rPr>
      </w:pPr>
    </w:p>
    <w:p w14:paraId="38075A79" w14:textId="0D26ABED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1F9E6004" w14:textId="19D646C8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4C662B84" w14:textId="06A03E06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4C782234" w14:textId="37C4FD4F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1B368011" w14:textId="14DBC0C7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4D7F5966" w14:textId="2995865B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685024E7" w14:textId="65A49592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760AF234" w14:textId="1CFAB1E0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588690F3" w14:textId="3D73AB6B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19840C5A" w14:textId="79DAA26C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5395FF3F" w14:textId="3C6DF106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60C4448D" w14:textId="6486B91A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1F77F928" w14:textId="589E3DC9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49B52215" w14:textId="44E96635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62905731" w14:textId="566DDF39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5019612D" w14:textId="78B1E285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5B4C0D17" w14:textId="0F9F001A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61D3A9A1" w14:textId="6A188F32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p w14:paraId="721583B3" w14:textId="77777777" w:rsidR="00F34AC3" w:rsidRDefault="00F34AC3" w:rsidP="00ED7298">
      <w:pPr>
        <w:pStyle w:val="BodyText"/>
        <w:spacing w:before="37"/>
        <w:ind w:right="196"/>
        <w:rPr>
          <w:b/>
          <w:u w:val="single"/>
        </w:rPr>
      </w:pPr>
    </w:p>
    <w:p w14:paraId="204817CA" w14:textId="77777777" w:rsidR="008E168E" w:rsidRDefault="008E168E" w:rsidP="00ED7298">
      <w:pPr>
        <w:pStyle w:val="BodyText"/>
        <w:spacing w:before="37"/>
        <w:ind w:right="196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8E168E" w14:paraId="63FA6B13" w14:textId="77777777" w:rsidTr="008E168E">
        <w:tc>
          <w:tcPr>
            <w:tcW w:w="102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F2F2F2" w:themeFill="background1" w:themeFillShade="F2"/>
          </w:tcPr>
          <w:p w14:paraId="18F8A041" w14:textId="77777777" w:rsidR="008E168E" w:rsidRPr="00ED7298" w:rsidRDefault="008E168E" w:rsidP="008E168E">
            <w:pPr>
              <w:pStyle w:val="BodyText"/>
              <w:spacing w:before="37"/>
              <w:ind w:right="19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Evidence of compliance to provide in Appendix C</w:t>
            </w:r>
          </w:p>
          <w:p w14:paraId="1528A65F" w14:textId="7590F8C8" w:rsidR="008E168E" w:rsidRDefault="008E168E" w:rsidP="008E168E">
            <w:pPr>
              <w:pStyle w:val="BodyText"/>
            </w:pPr>
            <w:r>
              <w:t>C7-1</w:t>
            </w:r>
            <w:r>
              <w:tab/>
              <w:t xml:space="preserve">Form </w:t>
            </w:r>
            <w:r w:rsidRPr="00495F4D">
              <w:rPr>
                <w:rFonts w:ascii="Times New Roman" w:hAnsi="Times New Roman" w:cs="Times New Roman"/>
              </w:rPr>
              <w:t>I</w:t>
            </w:r>
            <w:r w:rsidR="00F34AC3" w:rsidRPr="00495F4D">
              <w:rPr>
                <w:rFonts w:ascii="Times New Roman" w:hAnsi="Times New Roman" w:cs="Times New Roman"/>
              </w:rPr>
              <w:t>1</w:t>
            </w:r>
            <w:r>
              <w:t xml:space="preserve">: </w:t>
            </w:r>
            <w:r w:rsidR="00F34AC3">
              <w:t xml:space="preserve">Nuclear Medicine </w:t>
            </w:r>
            <w:r>
              <w:t>Competency Confirmation.</w:t>
            </w:r>
          </w:p>
          <w:p w14:paraId="55A50026" w14:textId="77777777" w:rsidR="00F34AC3" w:rsidRDefault="00F34AC3" w:rsidP="008E168E">
            <w:pPr>
              <w:pStyle w:val="BodyText"/>
            </w:pPr>
          </w:p>
          <w:p w14:paraId="53834C4C" w14:textId="1EAC204D" w:rsidR="008E168E" w:rsidRDefault="00F34AC3" w:rsidP="008E168E">
            <w:pPr>
              <w:pStyle w:val="BodyText"/>
            </w:pPr>
            <w:r>
              <w:t xml:space="preserve">C7-2       Form </w:t>
            </w:r>
            <w:r w:rsidRPr="00495F4D">
              <w:rPr>
                <w:rFonts w:ascii="Times New Roman" w:hAnsi="Times New Roman" w:cs="Times New Roman"/>
              </w:rPr>
              <w:t>I2</w:t>
            </w:r>
            <w:r>
              <w:t>: Diagnostic CT Competency Confirmation (if applicable)</w:t>
            </w:r>
          </w:p>
          <w:p w14:paraId="4C5FF0EF" w14:textId="77777777" w:rsidR="00F34AC3" w:rsidRDefault="00F34AC3" w:rsidP="008E168E">
            <w:pPr>
              <w:pStyle w:val="BodyText"/>
            </w:pPr>
          </w:p>
          <w:p w14:paraId="6F12EBE1" w14:textId="0E5A570A" w:rsidR="008E168E" w:rsidRDefault="008E168E" w:rsidP="008E168E">
            <w:pPr>
              <w:pStyle w:val="BodyText"/>
            </w:pPr>
            <w:r>
              <w:t>C7-</w:t>
            </w:r>
            <w:r w:rsidR="00F34AC3">
              <w:t>3</w:t>
            </w:r>
            <w:r>
              <w:tab/>
              <w:t>Policy detailing what occurs when a student fails to complete all competencies by graduation.</w:t>
            </w:r>
          </w:p>
          <w:p w14:paraId="43F002A3" w14:textId="77777777" w:rsidR="008E168E" w:rsidRDefault="008E168E" w:rsidP="008E168E">
            <w:pPr>
              <w:pStyle w:val="BodyText"/>
            </w:pPr>
          </w:p>
          <w:p w14:paraId="69A1F045" w14:textId="3016A711" w:rsidR="008E168E" w:rsidRDefault="008E168E" w:rsidP="008E168E">
            <w:pPr>
              <w:pStyle w:val="BodyText"/>
              <w:ind w:left="720" w:hanging="720"/>
            </w:pPr>
            <w:r>
              <w:rPr>
                <w:bCs/>
              </w:rPr>
              <w:t>C7-</w:t>
            </w:r>
            <w:r w:rsidR="00105345">
              <w:rPr>
                <w:bCs/>
              </w:rPr>
              <w:t>4</w:t>
            </w:r>
            <w:r>
              <w:rPr>
                <w:bCs/>
              </w:rPr>
              <w:tab/>
            </w:r>
            <w:r w:rsidRPr="005E7D33">
              <w:rPr>
                <w:b/>
              </w:rPr>
              <w:t>(OPTIONAL)</w:t>
            </w:r>
            <w:r>
              <w:t xml:space="preserve">  Additional evidence of compliance with this standard.  Provide a brief description of the item below and add the document after the requested evidence of compliance for this standard.</w:t>
            </w:r>
          </w:p>
          <w:p w14:paraId="048B64BB" w14:textId="77777777" w:rsidR="008E168E" w:rsidRDefault="008E168E" w:rsidP="008E168E">
            <w:pPr>
              <w:pStyle w:val="BodyText"/>
              <w:ind w:left="720" w:hanging="720"/>
            </w:pPr>
          </w:p>
          <w:p w14:paraId="72A40F5B" w14:textId="77777777" w:rsidR="008E168E" w:rsidRDefault="008E168E" w:rsidP="008E168E">
            <w:pPr>
              <w:pStyle w:val="BodyText"/>
              <w:ind w:left="720" w:hanging="720"/>
              <w:jc w:val="center"/>
            </w:pPr>
            <w:r w:rsidRPr="00EB08A2">
              <w:t>DO NOT TYPE IN THIS BOX UNLESS INCLUDING AN OPTIONAL ITEM</w:t>
            </w:r>
          </w:p>
          <w:p w14:paraId="4B61049A" w14:textId="77777777" w:rsidR="008E168E" w:rsidRDefault="008E168E" w:rsidP="00ED7298">
            <w:pPr>
              <w:pStyle w:val="BodyText"/>
              <w:spacing w:before="37"/>
              <w:ind w:right="196"/>
              <w:rPr>
                <w:b/>
                <w:u w:val="single"/>
              </w:rPr>
            </w:pPr>
          </w:p>
        </w:tc>
      </w:tr>
    </w:tbl>
    <w:p w14:paraId="7990CB96" w14:textId="77777777" w:rsidR="005E36CA" w:rsidRDefault="005E36CA" w:rsidP="005E3FE6">
      <w:pPr>
        <w:pStyle w:val="BodyText"/>
        <w:spacing w:before="37"/>
        <w:ind w:right="196"/>
      </w:pPr>
    </w:p>
    <w:sectPr w:rsidR="005E36CA" w:rsidSect="00CF79F2">
      <w:footerReference w:type="default" r:id="rId8"/>
      <w:pgSz w:w="12240" w:h="15840"/>
      <w:pgMar w:top="860" w:right="980" w:bottom="860" w:left="98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5D0E" w14:textId="77777777" w:rsidR="00D73605" w:rsidRDefault="00D73605" w:rsidP="00CF79F2">
      <w:r>
        <w:separator/>
      </w:r>
    </w:p>
  </w:endnote>
  <w:endnote w:type="continuationSeparator" w:id="0">
    <w:p w14:paraId="4154DD15" w14:textId="77777777" w:rsidR="00D73605" w:rsidRDefault="00D73605" w:rsidP="00CF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6EE5" w14:textId="77777777" w:rsidR="00CF79F2" w:rsidRDefault="00CF79F2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83C9" w14:textId="77777777" w:rsidR="00D73605" w:rsidRDefault="00D73605" w:rsidP="00CF79F2">
      <w:r>
        <w:separator/>
      </w:r>
    </w:p>
  </w:footnote>
  <w:footnote w:type="continuationSeparator" w:id="0">
    <w:p w14:paraId="32F8040A" w14:textId="77777777" w:rsidR="00D73605" w:rsidRDefault="00D73605" w:rsidP="00CF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43D"/>
    <w:multiLevelType w:val="hybridMultilevel"/>
    <w:tmpl w:val="A762C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03E61"/>
    <w:multiLevelType w:val="hybridMultilevel"/>
    <w:tmpl w:val="9C54C66C"/>
    <w:lvl w:ilvl="0" w:tplc="B8B8DBFE">
      <w:start w:val="1"/>
      <w:numFmt w:val="lowerLetter"/>
      <w:lvlText w:val="%1)"/>
      <w:lvlJc w:val="left"/>
      <w:pPr>
        <w:ind w:left="1579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EF2DEF4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EAFEA0F0"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A66AC49A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E522F028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C9D6C020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0CA4307A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0F1859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FAE7AC0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2" w15:restartNumberingAfterBreak="0">
    <w:nsid w:val="0E160F39"/>
    <w:multiLevelType w:val="hybridMultilevel"/>
    <w:tmpl w:val="772410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3235588"/>
    <w:multiLevelType w:val="hybridMultilevel"/>
    <w:tmpl w:val="0FFA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43948"/>
    <w:multiLevelType w:val="hybridMultilevel"/>
    <w:tmpl w:val="835CC8C0"/>
    <w:lvl w:ilvl="0" w:tplc="78909608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14C"/>
    <w:multiLevelType w:val="hybridMultilevel"/>
    <w:tmpl w:val="908CD6BA"/>
    <w:lvl w:ilvl="0" w:tplc="42508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B6259"/>
    <w:multiLevelType w:val="hybridMultilevel"/>
    <w:tmpl w:val="07D2539E"/>
    <w:lvl w:ilvl="0" w:tplc="04090019">
      <w:start w:val="1"/>
      <w:numFmt w:val="lowerLetter"/>
      <w:lvlText w:val="%1."/>
      <w:lvlJc w:val="left"/>
      <w:pPr>
        <w:ind w:left="1291" w:hanging="452"/>
      </w:pPr>
      <w:rPr>
        <w:rFonts w:hint="default"/>
        <w:spacing w:val="-3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1" w:hanging="452"/>
      </w:pPr>
      <w:rPr>
        <w:rFonts w:hint="default"/>
        <w:spacing w:val="-3"/>
        <w:w w:val="100"/>
        <w:sz w:val="22"/>
        <w:szCs w:val="22"/>
      </w:rPr>
    </w:lvl>
    <w:lvl w:ilvl="2" w:tplc="4EE03AAA">
      <w:numFmt w:val="bullet"/>
      <w:lvlText w:val="•"/>
      <w:lvlJc w:val="left"/>
      <w:pPr>
        <w:ind w:left="2462" w:hanging="452"/>
      </w:pPr>
      <w:rPr>
        <w:rFonts w:hint="default"/>
      </w:rPr>
    </w:lvl>
    <w:lvl w:ilvl="3" w:tplc="DBEA4F90"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B2107DFA">
      <w:numFmt w:val="bullet"/>
      <w:lvlText w:val="•"/>
      <w:lvlJc w:val="left"/>
      <w:pPr>
        <w:ind w:left="4426" w:hanging="452"/>
      </w:pPr>
      <w:rPr>
        <w:rFonts w:hint="default"/>
      </w:rPr>
    </w:lvl>
    <w:lvl w:ilvl="5" w:tplc="7EF609FE">
      <w:numFmt w:val="bullet"/>
      <w:lvlText w:val="•"/>
      <w:lvlJc w:val="left"/>
      <w:pPr>
        <w:ind w:left="5408" w:hanging="452"/>
      </w:pPr>
      <w:rPr>
        <w:rFonts w:hint="default"/>
      </w:rPr>
    </w:lvl>
    <w:lvl w:ilvl="6" w:tplc="C60071BE">
      <w:numFmt w:val="bullet"/>
      <w:lvlText w:val="•"/>
      <w:lvlJc w:val="left"/>
      <w:pPr>
        <w:ind w:left="6391" w:hanging="452"/>
      </w:pPr>
      <w:rPr>
        <w:rFonts w:hint="default"/>
      </w:rPr>
    </w:lvl>
    <w:lvl w:ilvl="7" w:tplc="08A4DDCC">
      <w:numFmt w:val="bullet"/>
      <w:lvlText w:val="•"/>
      <w:lvlJc w:val="left"/>
      <w:pPr>
        <w:ind w:left="7373" w:hanging="452"/>
      </w:pPr>
      <w:rPr>
        <w:rFonts w:hint="default"/>
      </w:rPr>
    </w:lvl>
    <w:lvl w:ilvl="8" w:tplc="5BCC0658">
      <w:numFmt w:val="bullet"/>
      <w:lvlText w:val="•"/>
      <w:lvlJc w:val="left"/>
      <w:pPr>
        <w:ind w:left="8355" w:hanging="452"/>
      </w:pPr>
      <w:rPr>
        <w:rFonts w:hint="default"/>
      </w:rPr>
    </w:lvl>
  </w:abstractNum>
  <w:abstractNum w:abstractNumId="7" w15:restartNumberingAfterBreak="0">
    <w:nsid w:val="1EAA071A"/>
    <w:multiLevelType w:val="hybridMultilevel"/>
    <w:tmpl w:val="1F487A6C"/>
    <w:lvl w:ilvl="0" w:tplc="AC3CFB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216D1AD9"/>
    <w:multiLevelType w:val="hybridMultilevel"/>
    <w:tmpl w:val="53242650"/>
    <w:lvl w:ilvl="0" w:tplc="1D90A2C0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22BC"/>
    <w:multiLevelType w:val="hybridMultilevel"/>
    <w:tmpl w:val="4A9E0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A13E5"/>
    <w:multiLevelType w:val="hybridMultilevel"/>
    <w:tmpl w:val="C258627E"/>
    <w:lvl w:ilvl="0" w:tplc="5686C6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C42FB"/>
    <w:multiLevelType w:val="hybridMultilevel"/>
    <w:tmpl w:val="AF6EBC3E"/>
    <w:lvl w:ilvl="0" w:tplc="10448606">
      <w:start w:val="1"/>
      <w:numFmt w:val="lowerLetter"/>
      <w:lvlText w:val="%1)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6C29604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B52E456A"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63F085DE">
      <w:numFmt w:val="bullet"/>
      <w:lvlText w:val="•"/>
      <w:lvlJc w:val="left"/>
      <w:pPr>
        <w:ind w:left="4188" w:hanging="360"/>
      </w:pPr>
      <w:rPr>
        <w:rFonts w:hint="default"/>
      </w:rPr>
    </w:lvl>
    <w:lvl w:ilvl="4" w:tplc="195E6F76">
      <w:numFmt w:val="bullet"/>
      <w:lvlText w:val="•"/>
      <w:lvlJc w:val="left"/>
      <w:pPr>
        <w:ind w:left="5064" w:hanging="360"/>
      </w:pPr>
      <w:rPr>
        <w:rFonts w:hint="default"/>
      </w:rPr>
    </w:lvl>
    <w:lvl w:ilvl="5" w:tplc="908CBD28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41445678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D05A8A4C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FE1652FC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2" w15:restartNumberingAfterBreak="0">
    <w:nsid w:val="3032181C"/>
    <w:multiLevelType w:val="hybridMultilevel"/>
    <w:tmpl w:val="22021F0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305A1B16"/>
    <w:multiLevelType w:val="hybridMultilevel"/>
    <w:tmpl w:val="923EC2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1292165"/>
    <w:multiLevelType w:val="hybridMultilevel"/>
    <w:tmpl w:val="D4265724"/>
    <w:lvl w:ilvl="0" w:tplc="0AE417E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B66"/>
    <w:multiLevelType w:val="hybridMultilevel"/>
    <w:tmpl w:val="3AC03A6C"/>
    <w:lvl w:ilvl="0" w:tplc="04090019">
      <w:start w:val="1"/>
      <w:numFmt w:val="lowerLetter"/>
      <w:lvlText w:val="%1."/>
      <w:lvlJc w:val="left"/>
      <w:pPr>
        <w:ind w:left="1579" w:hanging="361"/>
      </w:pPr>
      <w:rPr>
        <w:rFonts w:hint="default"/>
        <w:spacing w:val="-1"/>
        <w:w w:val="100"/>
        <w:sz w:val="22"/>
        <w:szCs w:val="22"/>
      </w:rPr>
    </w:lvl>
    <w:lvl w:ilvl="1" w:tplc="D85E4760">
      <w:numFmt w:val="bullet"/>
      <w:lvlText w:val=""/>
      <w:lvlJc w:val="left"/>
      <w:pPr>
        <w:ind w:left="229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A9EC6B6">
      <w:numFmt w:val="bullet"/>
      <w:lvlText w:val="•"/>
      <w:lvlJc w:val="left"/>
      <w:pPr>
        <w:ind w:left="3195" w:hanging="361"/>
      </w:pPr>
      <w:rPr>
        <w:rFonts w:hint="default"/>
      </w:rPr>
    </w:lvl>
    <w:lvl w:ilvl="3" w:tplc="DD209232">
      <w:numFmt w:val="bullet"/>
      <w:lvlText w:val="•"/>
      <w:lvlJc w:val="left"/>
      <w:pPr>
        <w:ind w:left="4091" w:hanging="361"/>
      </w:pPr>
      <w:rPr>
        <w:rFonts w:hint="default"/>
      </w:rPr>
    </w:lvl>
    <w:lvl w:ilvl="4" w:tplc="FCDC1422">
      <w:numFmt w:val="bullet"/>
      <w:lvlText w:val="•"/>
      <w:lvlJc w:val="left"/>
      <w:pPr>
        <w:ind w:left="4986" w:hanging="361"/>
      </w:pPr>
      <w:rPr>
        <w:rFonts w:hint="default"/>
      </w:rPr>
    </w:lvl>
    <w:lvl w:ilvl="5" w:tplc="B2004B68">
      <w:numFmt w:val="bullet"/>
      <w:lvlText w:val="•"/>
      <w:lvlJc w:val="left"/>
      <w:pPr>
        <w:ind w:left="5882" w:hanging="361"/>
      </w:pPr>
      <w:rPr>
        <w:rFonts w:hint="default"/>
      </w:rPr>
    </w:lvl>
    <w:lvl w:ilvl="6" w:tplc="3B349E6A">
      <w:numFmt w:val="bullet"/>
      <w:lvlText w:val="•"/>
      <w:lvlJc w:val="left"/>
      <w:pPr>
        <w:ind w:left="6777" w:hanging="361"/>
      </w:pPr>
      <w:rPr>
        <w:rFonts w:hint="default"/>
      </w:rPr>
    </w:lvl>
    <w:lvl w:ilvl="7" w:tplc="CE32F08C"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B52A97BC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16" w15:restartNumberingAfterBreak="0">
    <w:nsid w:val="34F13286"/>
    <w:multiLevelType w:val="hybridMultilevel"/>
    <w:tmpl w:val="00B2232E"/>
    <w:lvl w:ilvl="0" w:tplc="213C7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D5E22"/>
    <w:multiLevelType w:val="hybridMultilevel"/>
    <w:tmpl w:val="141E2E36"/>
    <w:lvl w:ilvl="0" w:tplc="A00A1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72490"/>
    <w:multiLevelType w:val="hybridMultilevel"/>
    <w:tmpl w:val="F87435EA"/>
    <w:lvl w:ilvl="0" w:tplc="213C7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91402"/>
    <w:multiLevelType w:val="hybridMultilevel"/>
    <w:tmpl w:val="8ED05F42"/>
    <w:lvl w:ilvl="0" w:tplc="F88E2428">
      <w:start w:val="1"/>
      <w:numFmt w:val="lowerLetter"/>
      <w:lvlText w:val="%1)"/>
      <w:lvlJc w:val="left"/>
      <w:pPr>
        <w:ind w:left="121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C6FF88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B6A4C74">
      <w:numFmt w:val="bullet"/>
      <w:lvlText w:val="•"/>
      <w:lvlJc w:val="left"/>
      <w:pPr>
        <w:ind w:left="2804" w:hanging="361"/>
      </w:pPr>
      <w:rPr>
        <w:rFonts w:hint="default"/>
      </w:rPr>
    </w:lvl>
    <w:lvl w:ilvl="3" w:tplc="921A7372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55DAE4B8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05446084">
      <w:numFmt w:val="bullet"/>
      <w:lvlText w:val="•"/>
      <w:lvlJc w:val="left"/>
      <w:pPr>
        <w:ind w:left="5637" w:hanging="361"/>
      </w:pPr>
      <w:rPr>
        <w:rFonts w:hint="default"/>
      </w:rPr>
    </w:lvl>
    <w:lvl w:ilvl="6" w:tplc="32FC737C">
      <w:numFmt w:val="bullet"/>
      <w:lvlText w:val="•"/>
      <w:lvlJc w:val="left"/>
      <w:pPr>
        <w:ind w:left="6582" w:hanging="361"/>
      </w:pPr>
      <w:rPr>
        <w:rFonts w:hint="default"/>
      </w:rPr>
    </w:lvl>
    <w:lvl w:ilvl="7" w:tplc="CAA8269A">
      <w:numFmt w:val="bullet"/>
      <w:lvlText w:val="•"/>
      <w:lvlJc w:val="left"/>
      <w:pPr>
        <w:ind w:left="7526" w:hanging="361"/>
      </w:pPr>
      <w:rPr>
        <w:rFonts w:hint="default"/>
      </w:rPr>
    </w:lvl>
    <w:lvl w:ilvl="8" w:tplc="2EC45B5A"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20" w15:restartNumberingAfterBreak="0">
    <w:nsid w:val="38526651"/>
    <w:multiLevelType w:val="hybridMultilevel"/>
    <w:tmpl w:val="0A6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44F52"/>
    <w:multiLevelType w:val="hybridMultilevel"/>
    <w:tmpl w:val="A2AE5B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C009B"/>
    <w:multiLevelType w:val="hybridMultilevel"/>
    <w:tmpl w:val="36249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90A52"/>
    <w:multiLevelType w:val="hybridMultilevel"/>
    <w:tmpl w:val="58181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7746A"/>
    <w:multiLevelType w:val="hybridMultilevel"/>
    <w:tmpl w:val="9306C970"/>
    <w:lvl w:ilvl="0" w:tplc="6A604B2E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22D9"/>
    <w:multiLevelType w:val="hybridMultilevel"/>
    <w:tmpl w:val="2A56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1341D8"/>
    <w:multiLevelType w:val="hybridMultilevel"/>
    <w:tmpl w:val="51F47C74"/>
    <w:lvl w:ilvl="0" w:tplc="D97CF2BE">
      <w:start w:val="1"/>
      <w:numFmt w:val="upperLetter"/>
      <w:lvlText w:val="%1."/>
      <w:lvlJc w:val="left"/>
      <w:pPr>
        <w:ind w:left="344" w:hanging="245"/>
      </w:pPr>
      <w:rPr>
        <w:rFonts w:hint="default"/>
        <w:w w:val="100"/>
        <w:u w:val="single" w:color="000000"/>
      </w:rPr>
    </w:lvl>
    <w:lvl w:ilvl="1" w:tplc="F6D86820">
      <w:start w:val="1"/>
      <w:numFmt w:val="decimal"/>
      <w:lvlText w:val="%2."/>
      <w:lvlJc w:val="left"/>
      <w:pPr>
        <w:ind w:left="1179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DCC2F0A">
      <w:start w:val="1"/>
      <w:numFmt w:val="lowerLetter"/>
      <w:lvlText w:val="%3)"/>
      <w:lvlJc w:val="left"/>
      <w:pPr>
        <w:ind w:left="1590" w:hanging="41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41297E6">
      <w:start w:val="1"/>
      <w:numFmt w:val="lowerRoman"/>
      <w:lvlText w:val="%4."/>
      <w:lvlJc w:val="left"/>
      <w:pPr>
        <w:ind w:left="2259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 w:tplc="C980E4B2">
      <w:numFmt w:val="bullet"/>
      <w:lvlText w:val="•"/>
      <w:lvlJc w:val="left"/>
      <w:pPr>
        <w:ind w:left="2260" w:hanging="466"/>
      </w:pPr>
      <w:rPr>
        <w:rFonts w:hint="default"/>
      </w:rPr>
    </w:lvl>
    <w:lvl w:ilvl="5" w:tplc="23E45B1E">
      <w:numFmt w:val="bullet"/>
      <w:lvlText w:val="•"/>
      <w:lvlJc w:val="left"/>
      <w:pPr>
        <w:ind w:left="3596" w:hanging="466"/>
      </w:pPr>
      <w:rPr>
        <w:rFonts w:hint="default"/>
      </w:rPr>
    </w:lvl>
    <w:lvl w:ilvl="6" w:tplc="EC3AFB40">
      <w:numFmt w:val="bullet"/>
      <w:lvlText w:val="•"/>
      <w:lvlJc w:val="left"/>
      <w:pPr>
        <w:ind w:left="4933" w:hanging="466"/>
      </w:pPr>
      <w:rPr>
        <w:rFonts w:hint="default"/>
      </w:rPr>
    </w:lvl>
    <w:lvl w:ilvl="7" w:tplc="513E1A4C">
      <w:numFmt w:val="bullet"/>
      <w:lvlText w:val="•"/>
      <w:lvlJc w:val="left"/>
      <w:pPr>
        <w:ind w:left="6270" w:hanging="466"/>
      </w:pPr>
      <w:rPr>
        <w:rFonts w:hint="default"/>
      </w:rPr>
    </w:lvl>
    <w:lvl w:ilvl="8" w:tplc="1A86F942">
      <w:numFmt w:val="bullet"/>
      <w:lvlText w:val="•"/>
      <w:lvlJc w:val="left"/>
      <w:pPr>
        <w:ind w:left="7606" w:hanging="466"/>
      </w:pPr>
      <w:rPr>
        <w:rFonts w:hint="default"/>
      </w:rPr>
    </w:lvl>
  </w:abstractNum>
  <w:abstractNum w:abstractNumId="27" w15:restartNumberingAfterBreak="0">
    <w:nsid w:val="4A3B0982"/>
    <w:multiLevelType w:val="hybridMultilevel"/>
    <w:tmpl w:val="042C81DC"/>
    <w:lvl w:ilvl="0" w:tplc="DE248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349EC"/>
    <w:multiLevelType w:val="hybridMultilevel"/>
    <w:tmpl w:val="69B82DEE"/>
    <w:lvl w:ilvl="0" w:tplc="5F30400E">
      <w:start w:val="1"/>
      <w:numFmt w:val="lowerLetter"/>
      <w:lvlText w:val="%1)"/>
      <w:lvlJc w:val="left"/>
      <w:pPr>
        <w:ind w:left="1199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FCCF6A">
      <w:numFmt w:val="bullet"/>
      <w:lvlText w:val=""/>
      <w:lvlJc w:val="left"/>
      <w:pPr>
        <w:ind w:left="19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B809B54"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216FC14"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15CEFCA0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197ADD06"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CCFEE316">
      <w:numFmt w:val="bullet"/>
      <w:lvlText w:val="•"/>
      <w:lvlJc w:val="left"/>
      <w:pPr>
        <w:ind w:left="6586" w:hanging="361"/>
      </w:pPr>
      <w:rPr>
        <w:rFonts w:hint="default"/>
      </w:rPr>
    </w:lvl>
    <w:lvl w:ilvl="7" w:tplc="7FBCE9FA">
      <w:numFmt w:val="bullet"/>
      <w:lvlText w:val="•"/>
      <w:lvlJc w:val="left"/>
      <w:pPr>
        <w:ind w:left="7520" w:hanging="361"/>
      </w:pPr>
      <w:rPr>
        <w:rFonts w:hint="default"/>
      </w:rPr>
    </w:lvl>
    <w:lvl w:ilvl="8" w:tplc="D23A920C">
      <w:numFmt w:val="bullet"/>
      <w:lvlText w:val="•"/>
      <w:lvlJc w:val="left"/>
      <w:pPr>
        <w:ind w:left="8453" w:hanging="361"/>
      </w:pPr>
      <w:rPr>
        <w:rFonts w:hint="default"/>
      </w:rPr>
    </w:lvl>
  </w:abstractNum>
  <w:abstractNum w:abstractNumId="29" w15:restartNumberingAfterBreak="0">
    <w:nsid w:val="4E457C11"/>
    <w:multiLevelType w:val="multilevel"/>
    <w:tmpl w:val="1786C034"/>
    <w:lvl w:ilvl="0">
      <w:start w:val="2"/>
      <w:numFmt w:val="decimal"/>
      <w:lvlText w:val="%1"/>
      <w:lvlJc w:val="left"/>
      <w:pPr>
        <w:ind w:left="918" w:hanging="72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8" w:hanging="7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2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19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045" w:hanging="361"/>
      </w:pPr>
      <w:rPr>
        <w:rFonts w:hint="default"/>
      </w:rPr>
    </w:lvl>
    <w:lvl w:ilvl="5">
      <w:numFmt w:val="bullet"/>
      <w:lvlText w:val="•"/>
      <w:lvlJc w:val="left"/>
      <w:pPr>
        <w:ind w:left="5097" w:hanging="361"/>
      </w:pPr>
      <w:rPr>
        <w:rFonts w:hint="default"/>
      </w:rPr>
    </w:lvl>
    <w:lvl w:ilvl="6">
      <w:numFmt w:val="bullet"/>
      <w:lvlText w:val="•"/>
      <w:lvlJc w:val="left"/>
      <w:pPr>
        <w:ind w:left="6150" w:hanging="361"/>
      </w:pPr>
      <w:rPr>
        <w:rFonts w:hint="default"/>
      </w:rPr>
    </w:lvl>
    <w:lvl w:ilvl="7">
      <w:numFmt w:val="bullet"/>
      <w:lvlText w:val="•"/>
      <w:lvlJc w:val="left"/>
      <w:pPr>
        <w:ind w:left="7202" w:hanging="361"/>
      </w:pPr>
      <w:rPr>
        <w:rFonts w:hint="default"/>
      </w:rPr>
    </w:lvl>
    <w:lvl w:ilvl="8">
      <w:numFmt w:val="bullet"/>
      <w:lvlText w:val="•"/>
      <w:lvlJc w:val="left"/>
      <w:pPr>
        <w:ind w:left="8255" w:hanging="361"/>
      </w:pPr>
      <w:rPr>
        <w:rFonts w:hint="default"/>
      </w:rPr>
    </w:lvl>
  </w:abstractNum>
  <w:abstractNum w:abstractNumId="30" w15:restartNumberingAfterBreak="0">
    <w:nsid w:val="55B53C78"/>
    <w:multiLevelType w:val="hybridMultilevel"/>
    <w:tmpl w:val="0128BB94"/>
    <w:lvl w:ilvl="0" w:tplc="AD6C9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90D99"/>
    <w:multiLevelType w:val="hybridMultilevel"/>
    <w:tmpl w:val="9C1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61024"/>
    <w:multiLevelType w:val="hybridMultilevel"/>
    <w:tmpl w:val="D514F9A2"/>
    <w:lvl w:ilvl="0" w:tplc="55B8C67C">
      <w:numFmt w:val="bullet"/>
      <w:lvlText w:val=""/>
      <w:lvlJc w:val="left"/>
      <w:pPr>
        <w:ind w:left="90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0503084">
      <w:start w:val="1"/>
      <w:numFmt w:val="lowerLetter"/>
      <w:lvlText w:val="%2)"/>
      <w:lvlJc w:val="left"/>
      <w:pPr>
        <w:ind w:left="127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422B2B6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639253A4"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3844FC06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33907DEE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A50A0D0C"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F5882BF0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0D5AB036"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33" w15:restartNumberingAfterBreak="0">
    <w:nsid w:val="59765C24"/>
    <w:multiLevelType w:val="hybridMultilevel"/>
    <w:tmpl w:val="4DC849DC"/>
    <w:lvl w:ilvl="0" w:tplc="CBD060C4">
      <w:start w:val="1"/>
      <w:numFmt w:val="lowerLetter"/>
      <w:lvlText w:val="%1)"/>
      <w:lvlJc w:val="left"/>
      <w:pPr>
        <w:ind w:left="15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F26CA40">
      <w:numFmt w:val="bullet"/>
      <w:lvlText w:val=""/>
      <w:lvlJc w:val="left"/>
      <w:pPr>
        <w:ind w:left="185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6C8A092">
      <w:numFmt w:val="bullet"/>
      <w:lvlText w:val="•"/>
      <w:lvlJc w:val="left"/>
      <w:pPr>
        <w:ind w:left="2804" w:hanging="361"/>
      </w:pPr>
      <w:rPr>
        <w:rFonts w:hint="default"/>
      </w:rPr>
    </w:lvl>
    <w:lvl w:ilvl="3" w:tplc="A82E9CF4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C45C987A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15D61B16">
      <w:numFmt w:val="bullet"/>
      <w:lvlText w:val="•"/>
      <w:lvlJc w:val="left"/>
      <w:pPr>
        <w:ind w:left="5637" w:hanging="361"/>
      </w:pPr>
      <w:rPr>
        <w:rFonts w:hint="default"/>
      </w:rPr>
    </w:lvl>
    <w:lvl w:ilvl="6" w:tplc="9FDC4E3C">
      <w:numFmt w:val="bullet"/>
      <w:lvlText w:val="•"/>
      <w:lvlJc w:val="left"/>
      <w:pPr>
        <w:ind w:left="6582" w:hanging="361"/>
      </w:pPr>
      <w:rPr>
        <w:rFonts w:hint="default"/>
      </w:rPr>
    </w:lvl>
    <w:lvl w:ilvl="7" w:tplc="CF6AA794">
      <w:numFmt w:val="bullet"/>
      <w:lvlText w:val="•"/>
      <w:lvlJc w:val="left"/>
      <w:pPr>
        <w:ind w:left="7526" w:hanging="361"/>
      </w:pPr>
      <w:rPr>
        <w:rFonts w:hint="default"/>
      </w:rPr>
    </w:lvl>
    <w:lvl w:ilvl="8" w:tplc="6FBAA384"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34" w15:restartNumberingAfterBreak="0">
    <w:nsid w:val="5AE37AAE"/>
    <w:multiLevelType w:val="hybridMultilevel"/>
    <w:tmpl w:val="57BE9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C55612"/>
    <w:multiLevelType w:val="hybridMultilevel"/>
    <w:tmpl w:val="6CD6CF0E"/>
    <w:lvl w:ilvl="0" w:tplc="D124D7BC">
      <w:start w:val="1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0A139AC"/>
    <w:multiLevelType w:val="hybridMultilevel"/>
    <w:tmpl w:val="78F84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37" w15:restartNumberingAfterBreak="0">
    <w:nsid w:val="634642F1"/>
    <w:multiLevelType w:val="hybridMultilevel"/>
    <w:tmpl w:val="9C30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6FEA"/>
    <w:multiLevelType w:val="hybridMultilevel"/>
    <w:tmpl w:val="4594D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594369"/>
    <w:multiLevelType w:val="hybridMultilevel"/>
    <w:tmpl w:val="F87435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E564D"/>
    <w:multiLevelType w:val="hybridMultilevel"/>
    <w:tmpl w:val="B2C24034"/>
    <w:lvl w:ilvl="0" w:tplc="0409000F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B2CA9"/>
    <w:multiLevelType w:val="hybridMultilevel"/>
    <w:tmpl w:val="063EC9C0"/>
    <w:lvl w:ilvl="0" w:tplc="09F67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47688"/>
    <w:multiLevelType w:val="hybridMultilevel"/>
    <w:tmpl w:val="1D7A582C"/>
    <w:lvl w:ilvl="0" w:tplc="04090019">
      <w:start w:val="1"/>
      <w:numFmt w:val="lowerLetter"/>
      <w:lvlText w:val="%1."/>
      <w:lvlJc w:val="left"/>
      <w:pPr>
        <w:ind w:left="1579" w:hanging="361"/>
      </w:pPr>
      <w:rPr>
        <w:rFonts w:hint="default"/>
        <w:spacing w:val="-1"/>
        <w:w w:val="100"/>
      </w:rPr>
    </w:lvl>
    <w:lvl w:ilvl="1" w:tplc="E2BCE336">
      <w:numFmt w:val="bullet"/>
      <w:lvlText w:val="•"/>
      <w:lvlJc w:val="left"/>
      <w:pPr>
        <w:ind w:left="2458" w:hanging="361"/>
      </w:pPr>
      <w:rPr>
        <w:rFonts w:hint="default"/>
      </w:rPr>
    </w:lvl>
    <w:lvl w:ilvl="2" w:tplc="10AABDB6">
      <w:numFmt w:val="bullet"/>
      <w:lvlText w:val="•"/>
      <w:lvlJc w:val="left"/>
      <w:pPr>
        <w:ind w:left="3336" w:hanging="361"/>
      </w:pPr>
      <w:rPr>
        <w:rFonts w:hint="default"/>
      </w:rPr>
    </w:lvl>
    <w:lvl w:ilvl="3" w:tplc="8A94B606">
      <w:numFmt w:val="bullet"/>
      <w:lvlText w:val="•"/>
      <w:lvlJc w:val="left"/>
      <w:pPr>
        <w:ind w:left="4214" w:hanging="361"/>
      </w:pPr>
      <w:rPr>
        <w:rFonts w:hint="default"/>
      </w:rPr>
    </w:lvl>
    <w:lvl w:ilvl="4" w:tplc="8DFEEE30"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4D2C1A40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48988034"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E7DA42DA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1DC69C08">
      <w:numFmt w:val="bullet"/>
      <w:lvlText w:val="•"/>
      <w:lvlJc w:val="left"/>
      <w:pPr>
        <w:ind w:left="8604" w:hanging="361"/>
      </w:pPr>
      <w:rPr>
        <w:rFonts w:hint="default"/>
      </w:rPr>
    </w:lvl>
  </w:abstractNum>
  <w:abstractNum w:abstractNumId="43" w15:restartNumberingAfterBreak="0">
    <w:nsid w:val="715F0D87"/>
    <w:multiLevelType w:val="hybridMultilevel"/>
    <w:tmpl w:val="448E7D6A"/>
    <w:lvl w:ilvl="0" w:tplc="4FBAE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60E1A"/>
    <w:multiLevelType w:val="hybridMultilevel"/>
    <w:tmpl w:val="4B78CAB6"/>
    <w:lvl w:ilvl="0" w:tplc="29680772">
      <w:start w:val="1"/>
      <w:numFmt w:val="lowerLetter"/>
      <w:lvlText w:val="%1)"/>
      <w:lvlJc w:val="left"/>
      <w:pPr>
        <w:ind w:left="1218" w:hanging="41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E5E72F2">
      <w:start w:val="1"/>
      <w:numFmt w:val="lowerLetter"/>
      <w:lvlText w:val="%2)"/>
      <w:lvlJc w:val="left"/>
      <w:pPr>
        <w:ind w:left="1579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3E6C4A38">
      <w:numFmt w:val="bullet"/>
      <w:lvlText w:val="•"/>
      <w:lvlJc w:val="left"/>
      <w:pPr>
        <w:ind w:left="2555" w:hanging="361"/>
      </w:pPr>
      <w:rPr>
        <w:rFonts w:hint="default"/>
      </w:rPr>
    </w:lvl>
    <w:lvl w:ilvl="3" w:tplc="C9F8B444">
      <w:numFmt w:val="bullet"/>
      <w:lvlText w:val="•"/>
      <w:lvlJc w:val="left"/>
      <w:pPr>
        <w:ind w:left="3531" w:hanging="361"/>
      </w:pPr>
      <w:rPr>
        <w:rFonts w:hint="default"/>
      </w:rPr>
    </w:lvl>
    <w:lvl w:ilvl="4" w:tplc="2D3244F4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9B5A43BE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456811A6">
      <w:numFmt w:val="bullet"/>
      <w:lvlText w:val="•"/>
      <w:lvlJc w:val="left"/>
      <w:pPr>
        <w:ind w:left="6457" w:hanging="361"/>
      </w:pPr>
      <w:rPr>
        <w:rFonts w:hint="default"/>
      </w:rPr>
    </w:lvl>
    <w:lvl w:ilvl="7" w:tplc="727EAC8A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D962226E"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45" w15:restartNumberingAfterBreak="0">
    <w:nsid w:val="73DE6E4E"/>
    <w:multiLevelType w:val="hybridMultilevel"/>
    <w:tmpl w:val="00368362"/>
    <w:lvl w:ilvl="0" w:tplc="D25A5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617625"/>
    <w:multiLevelType w:val="hybridMultilevel"/>
    <w:tmpl w:val="6A106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7E613E"/>
    <w:multiLevelType w:val="hybridMultilevel"/>
    <w:tmpl w:val="B4C8E634"/>
    <w:lvl w:ilvl="0" w:tplc="013002E8">
      <w:start w:val="1"/>
      <w:numFmt w:val="lowerLetter"/>
      <w:lvlText w:val="%1)"/>
      <w:lvlJc w:val="left"/>
      <w:pPr>
        <w:ind w:left="1279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160DAB2"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648E37E4">
      <w:numFmt w:val="bullet"/>
      <w:lvlText w:val="•"/>
      <w:lvlJc w:val="left"/>
      <w:pPr>
        <w:ind w:left="3108" w:hanging="361"/>
      </w:pPr>
      <w:rPr>
        <w:rFonts w:hint="default"/>
      </w:rPr>
    </w:lvl>
    <w:lvl w:ilvl="3" w:tplc="93746A1C">
      <w:numFmt w:val="bullet"/>
      <w:lvlText w:val="•"/>
      <w:lvlJc w:val="left"/>
      <w:pPr>
        <w:ind w:left="4022" w:hanging="361"/>
      </w:pPr>
      <w:rPr>
        <w:rFonts w:hint="default"/>
      </w:rPr>
    </w:lvl>
    <w:lvl w:ilvl="4" w:tplc="1ED41DC6">
      <w:numFmt w:val="bullet"/>
      <w:lvlText w:val="•"/>
      <w:lvlJc w:val="left"/>
      <w:pPr>
        <w:ind w:left="4936" w:hanging="361"/>
      </w:pPr>
      <w:rPr>
        <w:rFonts w:hint="default"/>
      </w:rPr>
    </w:lvl>
    <w:lvl w:ilvl="5" w:tplc="8618E668">
      <w:numFmt w:val="bullet"/>
      <w:lvlText w:val="•"/>
      <w:lvlJc w:val="left"/>
      <w:pPr>
        <w:ind w:left="5850" w:hanging="361"/>
      </w:pPr>
      <w:rPr>
        <w:rFonts w:hint="default"/>
      </w:rPr>
    </w:lvl>
    <w:lvl w:ilvl="6" w:tplc="A7BC499A">
      <w:numFmt w:val="bullet"/>
      <w:lvlText w:val="•"/>
      <w:lvlJc w:val="left"/>
      <w:pPr>
        <w:ind w:left="6764" w:hanging="361"/>
      </w:pPr>
      <w:rPr>
        <w:rFonts w:hint="default"/>
      </w:rPr>
    </w:lvl>
    <w:lvl w:ilvl="7" w:tplc="22AED9E4"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BAA84782">
      <w:numFmt w:val="bullet"/>
      <w:lvlText w:val="•"/>
      <w:lvlJc w:val="left"/>
      <w:pPr>
        <w:ind w:left="8592" w:hanging="361"/>
      </w:pPr>
      <w:rPr>
        <w:rFonts w:hint="default"/>
      </w:rPr>
    </w:lvl>
  </w:abstractNum>
  <w:abstractNum w:abstractNumId="48" w15:restartNumberingAfterBreak="0">
    <w:nsid w:val="7FDE3867"/>
    <w:multiLevelType w:val="hybridMultilevel"/>
    <w:tmpl w:val="1218A700"/>
    <w:lvl w:ilvl="0" w:tplc="28048626">
      <w:start w:val="1"/>
      <w:numFmt w:val="lowerLetter"/>
      <w:lvlText w:val="%1)"/>
      <w:lvlJc w:val="left"/>
      <w:pPr>
        <w:ind w:left="158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58AE65E">
      <w:numFmt w:val="bullet"/>
      <w:lvlText w:val="•"/>
      <w:lvlJc w:val="left"/>
      <w:pPr>
        <w:ind w:left="2458" w:hanging="361"/>
      </w:pPr>
      <w:rPr>
        <w:rFonts w:hint="default"/>
      </w:rPr>
    </w:lvl>
    <w:lvl w:ilvl="2" w:tplc="3AF2C7B4">
      <w:numFmt w:val="bullet"/>
      <w:lvlText w:val="•"/>
      <w:lvlJc w:val="left"/>
      <w:pPr>
        <w:ind w:left="3336" w:hanging="361"/>
      </w:pPr>
      <w:rPr>
        <w:rFonts w:hint="default"/>
      </w:rPr>
    </w:lvl>
    <w:lvl w:ilvl="3" w:tplc="C49871E2">
      <w:numFmt w:val="bullet"/>
      <w:lvlText w:val="•"/>
      <w:lvlJc w:val="left"/>
      <w:pPr>
        <w:ind w:left="4214" w:hanging="361"/>
      </w:pPr>
      <w:rPr>
        <w:rFonts w:hint="default"/>
      </w:rPr>
    </w:lvl>
    <w:lvl w:ilvl="4" w:tplc="7EC84BA2"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E708CCE4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E6D06EAE"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6CA6B13A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A976A594">
      <w:numFmt w:val="bullet"/>
      <w:lvlText w:val="•"/>
      <w:lvlJc w:val="left"/>
      <w:pPr>
        <w:ind w:left="8604" w:hanging="361"/>
      </w:pPr>
      <w:rPr>
        <w:rFonts w:hint="default"/>
      </w:rPr>
    </w:lvl>
  </w:abstractNum>
  <w:num w:numId="1" w16cid:durableId="1414279425">
    <w:abstractNumId w:val="26"/>
  </w:num>
  <w:num w:numId="2" w16cid:durableId="1230115833">
    <w:abstractNumId w:val="44"/>
  </w:num>
  <w:num w:numId="3" w16cid:durableId="585384515">
    <w:abstractNumId w:val="6"/>
  </w:num>
  <w:num w:numId="4" w16cid:durableId="387143939">
    <w:abstractNumId w:val="42"/>
  </w:num>
  <w:num w:numId="5" w16cid:durableId="1028068878">
    <w:abstractNumId w:val="15"/>
  </w:num>
  <w:num w:numId="6" w16cid:durableId="470177611">
    <w:abstractNumId w:val="28"/>
  </w:num>
  <w:num w:numId="7" w16cid:durableId="1701666126">
    <w:abstractNumId w:val="11"/>
  </w:num>
  <w:num w:numId="8" w16cid:durableId="1167399973">
    <w:abstractNumId w:val="1"/>
  </w:num>
  <w:num w:numId="9" w16cid:durableId="116610930">
    <w:abstractNumId w:val="33"/>
  </w:num>
  <w:num w:numId="10" w16cid:durableId="1561939907">
    <w:abstractNumId w:val="19"/>
  </w:num>
  <w:num w:numId="11" w16cid:durableId="490027595">
    <w:abstractNumId w:val="48"/>
  </w:num>
  <w:num w:numId="12" w16cid:durableId="348600234">
    <w:abstractNumId w:val="29"/>
  </w:num>
  <w:num w:numId="13" w16cid:durableId="921718060">
    <w:abstractNumId w:val="47"/>
  </w:num>
  <w:num w:numId="14" w16cid:durableId="1264917401">
    <w:abstractNumId w:val="32"/>
  </w:num>
  <w:num w:numId="15" w16cid:durableId="1341741149">
    <w:abstractNumId w:val="25"/>
  </w:num>
  <w:num w:numId="16" w16cid:durableId="1046443726">
    <w:abstractNumId w:val="9"/>
  </w:num>
  <w:num w:numId="17" w16cid:durableId="2103136033">
    <w:abstractNumId w:val="3"/>
  </w:num>
  <w:num w:numId="18" w16cid:durableId="49695095">
    <w:abstractNumId w:val="38"/>
  </w:num>
  <w:num w:numId="19" w16cid:durableId="1044057197">
    <w:abstractNumId w:val="46"/>
  </w:num>
  <w:num w:numId="20" w16cid:durableId="615405456">
    <w:abstractNumId w:val="45"/>
  </w:num>
  <w:num w:numId="21" w16cid:durableId="80295018">
    <w:abstractNumId w:val="21"/>
  </w:num>
  <w:num w:numId="22" w16cid:durableId="992371160">
    <w:abstractNumId w:val="41"/>
  </w:num>
  <w:num w:numId="23" w16cid:durableId="519004670">
    <w:abstractNumId w:val="24"/>
  </w:num>
  <w:num w:numId="24" w16cid:durableId="1854150448">
    <w:abstractNumId w:val="18"/>
  </w:num>
  <w:num w:numId="25" w16cid:durableId="27411674">
    <w:abstractNumId w:val="8"/>
  </w:num>
  <w:num w:numId="26" w16cid:durableId="1435636129">
    <w:abstractNumId w:val="43"/>
  </w:num>
  <w:num w:numId="27" w16cid:durableId="1218081338">
    <w:abstractNumId w:val="36"/>
  </w:num>
  <w:num w:numId="28" w16cid:durableId="1101143489">
    <w:abstractNumId w:val="17"/>
  </w:num>
  <w:num w:numId="29" w16cid:durableId="1214972796">
    <w:abstractNumId w:val="4"/>
  </w:num>
  <w:num w:numId="30" w16cid:durableId="1026906231">
    <w:abstractNumId w:val="27"/>
  </w:num>
  <w:num w:numId="31" w16cid:durableId="1621958291">
    <w:abstractNumId w:val="40"/>
  </w:num>
  <w:num w:numId="32" w16cid:durableId="325941443">
    <w:abstractNumId w:val="7"/>
  </w:num>
  <w:num w:numId="33" w16cid:durableId="2006086585">
    <w:abstractNumId w:val="30"/>
  </w:num>
  <w:num w:numId="34" w16cid:durableId="97216438">
    <w:abstractNumId w:val="20"/>
  </w:num>
  <w:num w:numId="35" w16cid:durableId="419914844">
    <w:abstractNumId w:val="37"/>
  </w:num>
  <w:num w:numId="36" w16cid:durableId="1822848286">
    <w:abstractNumId w:val="22"/>
  </w:num>
  <w:num w:numId="37" w16cid:durableId="943541390">
    <w:abstractNumId w:val="31"/>
  </w:num>
  <w:num w:numId="38" w16cid:durableId="532234341">
    <w:abstractNumId w:val="13"/>
  </w:num>
  <w:num w:numId="39" w16cid:durableId="1492332029">
    <w:abstractNumId w:val="2"/>
  </w:num>
  <w:num w:numId="40" w16cid:durableId="1737513811">
    <w:abstractNumId w:val="23"/>
  </w:num>
  <w:num w:numId="41" w16cid:durableId="639263493">
    <w:abstractNumId w:val="0"/>
  </w:num>
  <w:num w:numId="42" w16cid:durableId="197206180">
    <w:abstractNumId w:val="34"/>
  </w:num>
  <w:num w:numId="43" w16cid:durableId="31270015">
    <w:abstractNumId w:val="10"/>
  </w:num>
  <w:num w:numId="44" w16cid:durableId="1370766107">
    <w:abstractNumId w:val="16"/>
  </w:num>
  <w:num w:numId="45" w16cid:durableId="1767993699">
    <w:abstractNumId w:val="12"/>
  </w:num>
  <w:num w:numId="46" w16cid:durableId="335766734">
    <w:abstractNumId w:val="14"/>
  </w:num>
  <w:num w:numId="47" w16cid:durableId="1605111447">
    <w:abstractNumId w:val="39"/>
  </w:num>
  <w:num w:numId="48" w16cid:durableId="2086535311">
    <w:abstractNumId w:val="5"/>
  </w:num>
  <w:num w:numId="49" w16cid:durableId="1293279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F2"/>
    <w:rsid w:val="00025A62"/>
    <w:rsid w:val="00042C91"/>
    <w:rsid w:val="00065874"/>
    <w:rsid w:val="00086F99"/>
    <w:rsid w:val="00095310"/>
    <w:rsid w:val="000C7127"/>
    <w:rsid w:val="00105345"/>
    <w:rsid w:val="00122401"/>
    <w:rsid w:val="00141B39"/>
    <w:rsid w:val="00161D73"/>
    <w:rsid w:val="00194D25"/>
    <w:rsid w:val="001B181C"/>
    <w:rsid w:val="001B29A9"/>
    <w:rsid w:val="001D5CBC"/>
    <w:rsid w:val="001E75BC"/>
    <w:rsid w:val="001E76FB"/>
    <w:rsid w:val="00202261"/>
    <w:rsid w:val="00205A46"/>
    <w:rsid w:val="002163E3"/>
    <w:rsid w:val="0023741C"/>
    <w:rsid w:val="002531FC"/>
    <w:rsid w:val="002605A6"/>
    <w:rsid w:val="00263CD3"/>
    <w:rsid w:val="0028209B"/>
    <w:rsid w:val="00295163"/>
    <w:rsid w:val="002A72D9"/>
    <w:rsid w:val="002C12B3"/>
    <w:rsid w:val="002E036A"/>
    <w:rsid w:val="002F2800"/>
    <w:rsid w:val="00326408"/>
    <w:rsid w:val="0034477F"/>
    <w:rsid w:val="0035170A"/>
    <w:rsid w:val="00361DA8"/>
    <w:rsid w:val="00377105"/>
    <w:rsid w:val="00396EEF"/>
    <w:rsid w:val="003C54B8"/>
    <w:rsid w:val="004147A4"/>
    <w:rsid w:val="004407AA"/>
    <w:rsid w:val="004415E6"/>
    <w:rsid w:val="00442000"/>
    <w:rsid w:val="0045616F"/>
    <w:rsid w:val="00471CA9"/>
    <w:rsid w:val="00474DFA"/>
    <w:rsid w:val="00475F10"/>
    <w:rsid w:val="0049021F"/>
    <w:rsid w:val="00495F4D"/>
    <w:rsid w:val="0049669B"/>
    <w:rsid w:val="004A28E4"/>
    <w:rsid w:val="004E1AAE"/>
    <w:rsid w:val="004E73A3"/>
    <w:rsid w:val="00506720"/>
    <w:rsid w:val="00513342"/>
    <w:rsid w:val="00544E5D"/>
    <w:rsid w:val="0056197E"/>
    <w:rsid w:val="005C5BE9"/>
    <w:rsid w:val="005D423F"/>
    <w:rsid w:val="005E36CA"/>
    <w:rsid w:val="005E3FE6"/>
    <w:rsid w:val="005F2E02"/>
    <w:rsid w:val="005F70CB"/>
    <w:rsid w:val="00606C37"/>
    <w:rsid w:val="0063198F"/>
    <w:rsid w:val="00634CB6"/>
    <w:rsid w:val="00634CBF"/>
    <w:rsid w:val="00676662"/>
    <w:rsid w:val="006A658D"/>
    <w:rsid w:val="006D7E07"/>
    <w:rsid w:val="006E2702"/>
    <w:rsid w:val="006E6064"/>
    <w:rsid w:val="006F0D09"/>
    <w:rsid w:val="006F2A05"/>
    <w:rsid w:val="00720521"/>
    <w:rsid w:val="0072279D"/>
    <w:rsid w:val="0073727B"/>
    <w:rsid w:val="00772333"/>
    <w:rsid w:val="007D188F"/>
    <w:rsid w:val="008443EF"/>
    <w:rsid w:val="008473E2"/>
    <w:rsid w:val="00857A59"/>
    <w:rsid w:val="00861B2E"/>
    <w:rsid w:val="008A3CFD"/>
    <w:rsid w:val="008A5B75"/>
    <w:rsid w:val="008E168E"/>
    <w:rsid w:val="008E3DC6"/>
    <w:rsid w:val="008E7767"/>
    <w:rsid w:val="00901D47"/>
    <w:rsid w:val="0090210E"/>
    <w:rsid w:val="00912F04"/>
    <w:rsid w:val="00920B16"/>
    <w:rsid w:val="009226EE"/>
    <w:rsid w:val="009345FE"/>
    <w:rsid w:val="00936889"/>
    <w:rsid w:val="00940467"/>
    <w:rsid w:val="009542EB"/>
    <w:rsid w:val="0095596B"/>
    <w:rsid w:val="00956C3F"/>
    <w:rsid w:val="00964D62"/>
    <w:rsid w:val="00975D53"/>
    <w:rsid w:val="009A11DA"/>
    <w:rsid w:val="009B218E"/>
    <w:rsid w:val="009B5F49"/>
    <w:rsid w:val="009C2ADB"/>
    <w:rsid w:val="00A017A3"/>
    <w:rsid w:val="00A07D60"/>
    <w:rsid w:val="00A168F1"/>
    <w:rsid w:val="00A51BFD"/>
    <w:rsid w:val="00A65B3F"/>
    <w:rsid w:val="00A92D1F"/>
    <w:rsid w:val="00A959E0"/>
    <w:rsid w:val="00AA05C9"/>
    <w:rsid w:val="00AA372E"/>
    <w:rsid w:val="00AC641B"/>
    <w:rsid w:val="00AC669B"/>
    <w:rsid w:val="00AD15FD"/>
    <w:rsid w:val="00AD477B"/>
    <w:rsid w:val="00B04F6E"/>
    <w:rsid w:val="00B54A04"/>
    <w:rsid w:val="00B929AD"/>
    <w:rsid w:val="00BA2244"/>
    <w:rsid w:val="00C046E5"/>
    <w:rsid w:val="00CC1E5C"/>
    <w:rsid w:val="00CD349D"/>
    <w:rsid w:val="00CD7452"/>
    <w:rsid w:val="00CF179B"/>
    <w:rsid w:val="00CF79F2"/>
    <w:rsid w:val="00D01FBE"/>
    <w:rsid w:val="00D0303A"/>
    <w:rsid w:val="00D22767"/>
    <w:rsid w:val="00D349AC"/>
    <w:rsid w:val="00D45411"/>
    <w:rsid w:val="00D52262"/>
    <w:rsid w:val="00D60A0E"/>
    <w:rsid w:val="00D73605"/>
    <w:rsid w:val="00D93855"/>
    <w:rsid w:val="00D9754B"/>
    <w:rsid w:val="00DA7A03"/>
    <w:rsid w:val="00DC2FD3"/>
    <w:rsid w:val="00DC7C7C"/>
    <w:rsid w:val="00DE719C"/>
    <w:rsid w:val="00E13A8C"/>
    <w:rsid w:val="00E35115"/>
    <w:rsid w:val="00E43FEF"/>
    <w:rsid w:val="00E64207"/>
    <w:rsid w:val="00E70FA1"/>
    <w:rsid w:val="00E8281E"/>
    <w:rsid w:val="00E836F8"/>
    <w:rsid w:val="00EB08A2"/>
    <w:rsid w:val="00ED2B55"/>
    <w:rsid w:val="00ED6070"/>
    <w:rsid w:val="00ED7298"/>
    <w:rsid w:val="00EE7570"/>
    <w:rsid w:val="00EF2851"/>
    <w:rsid w:val="00F07ADA"/>
    <w:rsid w:val="00F2324B"/>
    <w:rsid w:val="00F34AC3"/>
    <w:rsid w:val="00F42910"/>
    <w:rsid w:val="00F46AE3"/>
    <w:rsid w:val="00F5020E"/>
    <w:rsid w:val="00F5425C"/>
    <w:rsid w:val="00F7048E"/>
    <w:rsid w:val="00F72B50"/>
    <w:rsid w:val="00F871E7"/>
    <w:rsid w:val="00FC3401"/>
    <w:rsid w:val="00FC7C08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85E86"/>
  <w15:docId w15:val="{2F7BA45C-A26A-497F-806F-7AB2638B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79F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F79F2"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CF79F2"/>
    <w:pPr>
      <w:ind w:left="1278" w:hanging="36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9F2"/>
  </w:style>
  <w:style w:type="paragraph" w:styleId="ListParagraph">
    <w:name w:val="List Paragraph"/>
    <w:basedOn w:val="Normal"/>
    <w:uiPriority w:val="34"/>
    <w:qFormat/>
    <w:rsid w:val="00CF79F2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CF79F2"/>
    <w:pPr>
      <w:spacing w:line="249" w:lineRule="exact"/>
      <w:ind w:left="103"/>
    </w:pPr>
  </w:style>
  <w:style w:type="paragraph" w:styleId="Header">
    <w:name w:val="header"/>
    <w:basedOn w:val="Normal"/>
    <w:link w:val="HeaderChar"/>
    <w:uiPriority w:val="99"/>
    <w:semiHidden/>
    <w:unhideWhenUsed/>
    <w:rsid w:val="009A1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1D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A1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1DA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E36C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6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6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6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7A3"/>
    <w:pPr>
      <w:widowControl/>
      <w:autoSpaceDE/>
      <w:autoSpaceDN/>
    </w:pPr>
    <w:rPr>
      <w:rFonts w:ascii="Calibri" w:hAnsi="Calibr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C170-3E99-4095-979F-601F255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Winn</cp:lastModifiedBy>
  <cp:revision>37</cp:revision>
  <cp:lastPrinted>2018-07-05T18:25:00Z</cp:lastPrinted>
  <dcterms:created xsi:type="dcterms:W3CDTF">2019-06-10T21:37:00Z</dcterms:created>
  <dcterms:modified xsi:type="dcterms:W3CDTF">2022-05-12T14:09:00Z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2018-01-09T00:00:00Z</vt:filetime>
  </property>
</Properties>
</file>